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8AC1B" w14:textId="34DF659B" w:rsidR="00F45BE9" w:rsidRPr="00D61EA1" w:rsidRDefault="00F45BE9" w:rsidP="00F45BE9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0" w:name="_gjdgxs" w:colFirst="0" w:colLast="0"/>
      <w:bookmarkEnd w:id="0"/>
      <w:r w:rsidRPr="00D61EA1">
        <w:rPr>
          <w:rFonts w:ascii="Times New Roman" w:hAnsi="Times New Roman" w:cs="Times New Roman"/>
          <w:color w:val="0070C0"/>
          <w:sz w:val="32"/>
          <w:szCs w:val="32"/>
        </w:rPr>
        <w:t>MATCH RACE – DISCIPLINA „</w:t>
      </w:r>
      <w:r w:rsidR="00281A93">
        <w:rPr>
          <w:rFonts w:ascii="Times New Roman" w:hAnsi="Times New Roman" w:cs="Times New Roman"/>
          <w:color w:val="0070C0"/>
          <w:sz w:val="32"/>
          <w:szCs w:val="32"/>
        </w:rPr>
        <w:t>TURIZAM</w:t>
      </w:r>
      <w:r w:rsidRPr="00D61EA1">
        <w:rPr>
          <w:rFonts w:ascii="Times New Roman" w:hAnsi="Times New Roman" w:cs="Times New Roman"/>
          <w:color w:val="0070C0"/>
          <w:sz w:val="32"/>
          <w:szCs w:val="32"/>
        </w:rPr>
        <w:t>“</w:t>
      </w:r>
    </w:p>
    <w:p w14:paraId="506F3A76" w14:textId="77777777" w:rsidR="00F45BE9" w:rsidRDefault="00F45BE9" w:rsidP="00F45BE9">
      <w:pPr>
        <w:jc w:val="center"/>
        <w:rPr>
          <w:sz w:val="32"/>
          <w:szCs w:val="32"/>
        </w:rPr>
      </w:pPr>
    </w:p>
    <w:p w14:paraId="5622929D" w14:textId="0DE4F8EF" w:rsidR="00F45BE9" w:rsidRPr="00BA75D8" w:rsidRDefault="00F45BE9" w:rsidP="00281A93">
      <w:pPr>
        <w:rPr>
          <w:rFonts w:ascii="Times New Roman" w:hAnsi="Times New Roman" w:cs="Times New Roman"/>
          <w:color w:val="002060"/>
          <w:sz w:val="26"/>
          <w:szCs w:val="26"/>
        </w:rPr>
      </w:pPr>
      <w:r w:rsidRPr="00BA75D8">
        <w:rPr>
          <w:rFonts w:ascii="Times New Roman" w:hAnsi="Times New Roman" w:cs="Times New Roman"/>
          <w:color w:val="002060"/>
          <w:sz w:val="26"/>
          <w:szCs w:val="26"/>
        </w:rPr>
        <w:t xml:space="preserve">Koordinator discipline </w:t>
      </w:r>
      <w:r w:rsidR="00281A93">
        <w:rPr>
          <w:rFonts w:ascii="Times New Roman" w:hAnsi="Times New Roman" w:cs="Times New Roman"/>
          <w:color w:val="002060"/>
          <w:sz w:val="26"/>
          <w:szCs w:val="26"/>
        </w:rPr>
        <w:t xml:space="preserve">Slaven </w:t>
      </w:r>
      <w:proofErr w:type="spellStart"/>
      <w:r w:rsidR="00281A93">
        <w:rPr>
          <w:rFonts w:ascii="Times New Roman" w:hAnsi="Times New Roman" w:cs="Times New Roman"/>
          <w:color w:val="002060"/>
          <w:sz w:val="26"/>
          <w:szCs w:val="26"/>
        </w:rPr>
        <w:t>Škrabić</w:t>
      </w:r>
      <w:proofErr w:type="spellEnd"/>
      <w:r w:rsidRPr="00BA75D8">
        <w:rPr>
          <w:rFonts w:ascii="Times New Roman" w:hAnsi="Times New Roman" w:cs="Times New Roman"/>
          <w:color w:val="002060"/>
          <w:sz w:val="26"/>
          <w:szCs w:val="26"/>
        </w:rPr>
        <w:t xml:space="preserve"> -</w:t>
      </w:r>
      <w:r w:rsidR="00281A93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  <w:r w:rsidRPr="00BA75D8">
        <w:rPr>
          <w:rFonts w:ascii="Times New Roman" w:hAnsi="Times New Roman" w:cs="Times New Roman"/>
          <w:color w:val="002060"/>
          <w:sz w:val="26"/>
          <w:szCs w:val="26"/>
        </w:rPr>
        <w:t>09</w:t>
      </w:r>
      <w:r w:rsidR="00281A93">
        <w:rPr>
          <w:rFonts w:ascii="Times New Roman" w:hAnsi="Times New Roman" w:cs="Times New Roman"/>
          <w:color w:val="002060"/>
          <w:sz w:val="26"/>
          <w:szCs w:val="26"/>
        </w:rPr>
        <w:t>5 909 4275   slavenskrabic.rck</w:t>
      </w:r>
      <w:r w:rsidRPr="00BA75D8">
        <w:rPr>
          <w:rFonts w:ascii="Times New Roman" w:hAnsi="Times New Roman" w:cs="Times New Roman"/>
          <w:color w:val="002060"/>
          <w:sz w:val="26"/>
          <w:szCs w:val="26"/>
        </w:rPr>
        <w:t xml:space="preserve">@gmail.com </w:t>
      </w:r>
    </w:p>
    <w:p w14:paraId="05B11EDE" w14:textId="77777777" w:rsidR="004961A5" w:rsidRDefault="004961A5" w:rsidP="00F45BE9">
      <w:pPr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6A2A4A89" w14:textId="77777777" w:rsidR="004961A5" w:rsidRDefault="004961A5" w:rsidP="00F45BE9">
      <w:pPr>
        <w:jc w:val="center"/>
        <w:rPr>
          <w:rFonts w:ascii="Times New Roman" w:hAnsi="Times New Roman" w:cs="Times New Roman"/>
          <w:color w:val="002060"/>
          <w:sz w:val="26"/>
          <w:szCs w:val="26"/>
        </w:rPr>
      </w:pPr>
    </w:p>
    <w:p w14:paraId="6FC91BF3" w14:textId="77777777" w:rsidR="004961A5" w:rsidRPr="00B86D3D" w:rsidRDefault="004961A5" w:rsidP="004961A5">
      <w:pPr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sz w:val="26"/>
          <w:szCs w:val="26"/>
          <w:u w:val="single"/>
        </w:rPr>
        <w:t>PROPOZICIJE NATJECANJA:</w:t>
      </w:r>
    </w:p>
    <w:p w14:paraId="11423C1B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U natjecanju sudjeluje ukupno  8 natjecatelja</w:t>
      </w:r>
    </w:p>
    <w:p w14:paraId="350890FB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Natjecatelji mogu biti učenici završnih ili trećih razreda HTT ili THK smjera</w:t>
      </w:r>
    </w:p>
    <w:p w14:paraId="24AEB75D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Natjecanje će se odvijati u tri kruga. </w:t>
      </w:r>
    </w:p>
    <w:p w14:paraId="5DBD3DE1" w14:textId="77777777" w:rsidR="004961A5" w:rsidRDefault="004961A5" w:rsidP="004961A5">
      <w:pPr>
        <w:pStyle w:val="ListParagraph"/>
        <w:jc w:val="both"/>
      </w:pPr>
    </w:p>
    <w:p w14:paraId="3FFBCB70" w14:textId="77777777" w:rsidR="004961A5" w:rsidRPr="00B86D3D" w:rsidRDefault="004961A5" w:rsidP="00B86D3D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  <w:t>PRVI KRUG: KOMUNIKACIJA PREKO DRUŠTVENIH MREŽA</w:t>
      </w:r>
    </w:p>
    <w:p w14:paraId="39B85457" w14:textId="77777777" w:rsidR="004961A5" w:rsidRPr="00B86D3D" w:rsidRDefault="004961A5" w:rsidP="00B86D3D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  <w:t>(individualno natjecanje)</w:t>
      </w:r>
    </w:p>
    <w:p w14:paraId="6F886079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Natjecatelji imaju zadatak napraviti objavu na jednoj od društvenih mreža (Facebook, Instagram ili Tik-tok) u kojoj će istaknuti/popularizirati/promovirati neki od događaja vezanih za blagdan Sv. Duje (</w:t>
      </w:r>
      <w:proofErr w:type="spellStart"/>
      <w:r w:rsidRPr="004961A5">
        <w:rPr>
          <w:rFonts w:ascii="Times New Roman" w:hAnsi="Times New Roman" w:cs="Times New Roman"/>
        </w:rPr>
        <w:t>Sudamja</w:t>
      </w:r>
      <w:proofErr w:type="spellEnd"/>
      <w:r w:rsidRPr="004961A5">
        <w:rPr>
          <w:rFonts w:ascii="Times New Roman" w:hAnsi="Times New Roman" w:cs="Times New Roman"/>
        </w:rPr>
        <w:t xml:space="preserve">) a koji je namijenjen mladima ili koji se odnosi na mlade. </w:t>
      </w:r>
    </w:p>
    <w:p w14:paraId="5DE9FE1D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Na koju društvenu mrežu će napraviti objavu natjecatelji će saznati ždrijebanjem.  </w:t>
      </w:r>
    </w:p>
    <w:p w14:paraId="74C6779F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Za objavu natjecateljima će na raspolaganju biti računala u računalnoj učionici. </w:t>
      </w:r>
    </w:p>
    <w:p w14:paraId="7CE80DD6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Svi natjecatelji trebaju imati otvorene račune na navedenim društvenim mrežama. Računi ne moraju biti na njihovo ime ali objava mora biti javna da se može pogledati i ocijeniti. </w:t>
      </w:r>
    </w:p>
    <w:p w14:paraId="6D67CD57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b/>
          <w:bCs/>
          <w:u w:val="single"/>
        </w:rPr>
      </w:pPr>
      <w:r w:rsidRPr="004961A5">
        <w:rPr>
          <w:rFonts w:ascii="Times New Roman" w:hAnsi="Times New Roman" w:cs="Times New Roman"/>
          <w:b/>
          <w:bCs/>
          <w:u w:val="single"/>
        </w:rPr>
        <w:t>Elementi koji se ocjenjuju:</w:t>
      </w:r>
    </w:p>
    <w:p w14:paraId="423D7386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 xml:space="preserve">Motiviranje ciljane skupine na interakciju (poziva, predlaže, nudi…) </w:t>
      </w:r>
    </w:p>
    <w:p w14:paraId="4A85AB54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Vizualna atraktivnost objave (naglašene i istaknute riječi, razmaci,  vrsta i veličina slova, fotografije/video/</w:t>
      </w:r>
      <w:proofErr w:type="spellStart"/>
      <w:r w:rsidRPr="004961A5">
        <w:rPr>
          <w:rFonts w:ascii="Times New Roman" w:hAnsi="Times New Roman" w:cs="Times New Roman"/>
          <w:color w:val="000000"/>
        </w:rPr>
        <w:t>emotikoni</w:t>
      </w:r>
      <w:proofErr w:type="spellEnd"/>
      <w:r w:rsidRPr="004961A5">
        <w:rPr>
          <w:rFonts w:ascii="Times New Roman" w:hAnsi="Times New Roman" w:cs="Times New Roman"/>
          <w:color w:val="000000"/>
        </w:rPr>
        <w:t>)</w:t>
      </w:r>
    </w:p>
    <w:p w14:paraId="050A9295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Primjerenost trajanja i/ili dužine teksta objave (min. 40 riječi)</w:t>
      </w:r>
    </w:p>
    <w:p w14:paraId="01A6022C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 xml:space="preserve">Kreativnost i zanimljivost objave </w:t>
      </w:r>
    </w:p>
    <w:p w14:paraId="58AE139F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</w:p>
    <w:p w14:paraId="29339919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b/>
          <w:bCs/>
          <w:u w:val="single"/>
        </w:rPr>
      </w:pPr>
      <w:r w:rsidRPr="004961A5">
        <w:rPr>
          <w:rFonts w:ascii="Times New Roman" w:hAnsi="Times New Roman" w:cs="Times New Roman"/>
          <w:b/>
          <w:bCs/>
          <w:u w:val="single"/>
        </w:rPr>
        <w:t>Vrijeme koje će natjecatelji imati za objavu – 20 minuta</w:t>
      </w:r>
    </w:p>
    <w:p w14:paraId="3B852D52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color w:val="000000"/>
        </w:rPr>
      </w:pPr>
    </w:p>
    <w:p w14:paraId="7F288970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</w:p>
    <w:p w14:paraId="512D880B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Prosudbeno povjerenstvo koje će sačinjavati tri stručnjaka iz područja turizma će ocijeniti sve radove te će se prema ostvarenim bodovima izvršiti rangiranje natjecatelja – natjecatelj sa najvećim brojem  bodova  dobiva oznaku Natjecatelj 1; natjecatelj sa drugim rezultatom po broju bodova dobiva oznaku Natjecatelj 2 i tako sve do natjecatelja sa najmanjim brojem bodova koji dobiva oznaku Natjecatelj 8.</w:t>
      </w:r>
    </w:p>
    <w:p w14:paraId="5AC8FFA9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</w:p>
    <w:p w14:paraId="075F7166" w14:textId="174F4D2B" w:rsidR="00F45BE9" w:rsidRPr="004961A5" w:rsidRDefault="00F45BE9" w:rsidP="004961A5">
      <w:pPr>
        <w:rPr>
          <w:rFonts w:ascii="Times New Roman" w:hAnsi="Times New Roman" w:cs="Times New Roman"/>
          <w:color w:val="002060"/>
          <w:sz w:val="26"/>
          <w:szCs w:val="26"/>
        </w:rPr>
      </w:pPr>
      <w:r w:rsidRPr="004961A5">
        <w:rPr>
          <w:rFonts w:ascii="Times New Roman" w:hAnsi="Times New Roman" w:cs="Times New Roman"/>
          <w:color w:val="002060"/>
          <w:sz w:val="26"/>
          <w:szCs w:val="26"/>
        </w:rPr>
        <w:t xml:space="preserve"> </w:t>
      </w:r>
    </w:p>
    <w:p w14:paraId="58502331" w14:textId="1562EDF6" w:rsidR="004961A5" w:rsidRPr="004961A5" w:rsidRDefault="004961A5" w:rsidP="004961A5">
      <w:pPr>
        <w:rPr>
          <w:rFonts w:ascii="Times New Roman" w:hAnsi="Times New Roman" w:cs="Times New Roman"/>
          <w:color w:val="002060"/>
          <w:sz w:val="26"/>
          <w:szCs w:val="26"/>
        </w:rPr>
      </w:pPr>
    </w:p>
    <w:p w14:paraId="0F4FC412" w14:textId="0221A7E1" w:rsidR="004961A5" w:rsidRPr="004961A5" w:rsidRDefault="004961A5" w:rsidP="004961A5">
      <w:pPr>
        <w:rPr>
          <w:rFonts w:ascii="Times New Roman" w:hAnsi="Times New Roman" w:cs="Times New Roman"/>
          <w:color w:val="002060"/>
          <w:sz w:val="26"/>
          <w:szCs w:val="26"/>
        </w:rPr>
      </w:pPr>
    </w:p>
    <w:p w14:paraId="5F41C8AA" w14:textId="77777777" w:rsidR="004961A5" w:rsidRPr="00B86D3D" w:rsidRDefault="004961A5" w:rsidP="00B86D3D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  <w:lastRenderedPageBreak/>
        <w:t xml:space="preserve">DRUGI KRUG: MATCH RACE IZMEĐU ČETIRI PARA NATJECATELJA </w:t>
      </w:r>
    </w:p>
    <w:p w14:paraId="79BBF959" w14:textId="77777777" w:rsidR="004961A5" w:rsidRPr="00B86D3D" w:rsidRDefault="004961A5" w:rsidP="00B86D3D">
      <w:pPr>
        <w:jc w:val="both"/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  <w:t>(Natjecanje u paru) – ENGLESKI JEZIK</w:t>
      </w:r>
    </w:p>
    <w:p w14:paraId="3B59B222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b/>
          <w:bCs/>
          <w:u w:val="single"/>
        </w:rPr>
      </w:pPr>
    </w:p>
    <w:p w14:paraId="7B13A448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Na osnovu ostvarenih bodova iz prvog kruga formirati će se četiri para natjecatelja:  </w:t>
      </w:r>
    </w:p>
    <w:p w14:paraId="3B924782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Natjecateljski par broj 1 koji čine Natjecatelj 1 i Natjecatelj 5</w:t>
      </w:r>
    </w:p>
    <w:p w14:paraId="75CE08AF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Natjecateljski par broj 2 koji čine Natjecatelj 2 i Natjecatelj 6</w:t>
      </w:r>
    </w:p>
    <w:p w14:paraId="7C302632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Natjecateljski par broj 3 koji čine Natjecatelj 3 i Natjecatelj 7</w:t>
      </w:r>
    </w:p>
    <w:p w14:paraId="5E36397C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Natjecateljski par broj 4 koji čine Natjecatelj 4 i Natjecatelj 8</w:t>
      </w:r>
    </w:p>
    <w:p w14:paraId="6148247C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</w:p>
    <w:p w14:paraId="27AC8C1B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  <w:u w:val="single"/>
        </w:rPr>
        <w:t xml:space="preserve">Prvo </w:t>
      </w:r>
      <w:proofErr w:type="spellStart"/>
      <w:r w:rsidRPr="004961A5">
        <w:rPr>
          <w:rFonts w:ascii="Times New Roman" w:hAnsi="Times New Roman" w:cs="Times New Roman"/>
          <w:b/>
          <w:bCs/>
          <w:u w:val="single"/>
        </w:rPr>
        <w:t>Match</w:t>
      </w:r>
      <w:proofErr w:type="spellEnd"/>
      <w:r w:rsidRPr="004961A5">
        <w:rPr>
          <w:rFonts w:ascii="Times New Roman" w:hAnsi="Times New Roman" w:cs="Times New Roman"/>
          <w:b/>
          <w:bCs/>
          <w:u w:val="single"/>
        </w:rPr>
        <w:t xml:space="preserve"> race</w:t>
      </w:r>
      <w:r w:rsidRPr="004961A5">
        <w:rPr>
          <w:rFonts w:ascii="Times New Roman" w:hAnsi="Times New Roman" w:cs="Times New Roman"/>
        </w:rPr>
        <w:t xml:space="preserve"> natjecanje će se odvijati između Natjecateljskog para broj 1 i Natjecateljskog para broj 4</w:t>
      </w:r>
    </w:p>
    <w:p w14:paraId="2187A03B" w14:textId="77777777" w:rsidR="004961A5" w:rsidRPr="00B86D3D" w:rsidRDefault="004961A5" w:rsidP="00CC7F5E">
      <w:pPr>
        <w:pStyle w:val="ListParagraph"/>
        <w:widowControl/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86D3D">
        <w:rPr>
          <w:rFonts w:ascii="Times New Roman" w:hAnsi="Times New Roman" w:cs="Times New Roman"/>
          <w:b/>
          <w:bCs/>
          <w:u w:val="single"/>
        </w:rPr>
        <w:t xml:space="preserve">Tema za izradu prezentacije: </w:t>
      </w:r>
    </w:p>
    <w:p w14:paraId="6B1AC8A7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Turistički aranžman za mlade – maturalna ekskurzija za učenike HTT i THK smjera</w:t>
      </w:r>
    </w:p>
    <w:p w14:paraId="7D90AAF8" w14:textId="3ACE0CD5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  <w:u w:val="single"/>
        </w:rPr>
        <w:t xml:space="preserve">Drugo </w:t>
      </w:r>
      <w:proofErr w:type="spellStart"/>
      <w:r w:rsidRPr="004961A5">
        <w:rPr>
          <w:rFonts w:ascii="Times New Roman" w:hAnsi="Times New Roman" w:cs="Times New Roman"/>
          <w:b/>
          <w:bCs/>
          <w:u w:val="single"/>
        </w:rPr>
        <w:t>Match</w:t>
      </w:r>
      <w:proofErr w:type="spellEnd"/>
      <w:r w:rsidRPr="004961A5">
        <w:rPr>
          <w:rFonts w:ascii="Times New Roman" w:hAnsi="Times New Roman" w:cs="Times New Roman"/>
          <w:b/>
          <w:bCs/>
          <w:u w:val="single"/>
        </w:rPr>
        <w:t xml:space="preserve"> race</w:t>
      </w:r>
      <w:r w:rsidRPr="004961A5">
        <w:rPr>
          <w:rFonts w:ascii="Times New Roman" w:hAnsi="Times New Roman" w:cs="Times New Roman"/>
        </w:rPr>
        <w:t xml:space="preserve"> natjecanje će se odvijati između Natjecateljskog para broj 2 i Natjecateljskog para broj </w:t>
      </w:r>
      <w:r w:rsidR="00B86D3D">
        <w:rPr>
          <w:rFonts w:ascii="Times New Roman" w:hAnsi="Times New Roman" w:cs="Times New Roman"/>
        </w:rPr>
        <w:t>3</w:t>
      </w:r>
    </w:p>
    <w:p w14:paraId="31FBF97C" w14:textId="77777777" w:rsidR="004961A5" w:rsidRPr="00B86D3D" w:rsidRDefault="004961A5" w:rsidP="00CC7F5E">
      <w:pPr>
        <w:pStyle w:val="ListParagraph"/>
        <w:widowControl/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86D3D">
        <w:rPr>
          <w:rFonts w:ascii="Times New Roman" w:hAnsi="Times New Roman" w:cs="Times New Roman"/>
          <w:b/>
          <w:bCs/>
          <w:u w:val="single"/>
        </w:rPr>
        <w:t xml:space="preserve">Tema za izradu prezentacije: </w:t>
      </w:r>
    </w:p>
    <w:p w14:paraId="2A9EDA99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Nagradno putovanje za djelatnike hotelskog lanca sa područja Republike Hrvatske</w:t>
      </w:r>
    </w:p>
    <w:p w14:paraId="2B34DD2D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</w:rPr>
      </w:pPr>
    </w:p>
    <w:p w14:paraId="2615C6AA" w14:textId="77777777" w:rsidR="004961A5" w:rsidRPr="004961A5" w:rsidRDefault="004961A5" w:rsidP="004961A5">
      <w:pPr>
        <w:pStyle w:val="ListParagraph"/>
        <w:jc w:val="both"/>
        <w:rPr>
          <w:rFonts w:ascii="Times New Roman" w:hAnsi="Times New Roman" w:cs="Times New Roman"/>
          <w:b/>
          <w:bCs/>
          <w:u w:val="single"/>
        </w:rPr>
      </w:pPr>
      <w:r w:rsidRPr="004961A5">
        <w:rPr>
          <w:rFonts w:ascii="Times New Roman" w:hAnsi="Times New Roman" w:cs="Times New Roman"/>
          <w:b/>
          <w:bCs/>
          <w:u w:val="single"/>
        </w:rPr>
        <w:t>Zadane smjernice:</w:t>
      </w:r>
    </w:p>
    <w:p w14:paraId="2C732DE4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Trajanje aranžmana 3 dana</w:t>
      </w:r>
    </w:p>
    <w:p w14:paraId="59B45E44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Destinacija po izboru unutar Republike Hrvatske</w:t>
      </w:r>
    </w:p>
    <w:p w14:paraId="779139C1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Vrijeme realizacije aranžmana po izboru</w:t>
      </w:r>
    </w:p>
    <w:p w14:paraId="1961A643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Turistički aranžman ne obuhvaća usluge prijevoza do i iz odabrane destinacije</w:t>
      </w:r>
    </w:p>
    <w:p w14:paraId="523429A3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Turistički aranžman obuhvaća smještaj po izboru, prehranu – minimalno doručak i večera, aktivnosti po izboru</w:t>
      </w:r>
    </w:p>
    <w:p w14:paraId="362E2F20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Turistički aranžman mora uključivati  stručni dio (trajanje stručnog dijela po izboru – minimalno 3 sata)</w:t>
      </w:r>
    </w:p>
    <w:p w14:paraId="24D2C175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>Turistički aranžman ne treba sadržavati cijenu ni uvjete plaćanja</w:t>
      </w:r>
    </w:p>
    <w:p w14:paraId="44546F62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b/>
          <w:bCs/>
          <w:u w:val="single"/>
        </w:rPr>
      </w:pPr>
      <w:r w:rsidRPr="004961A5">
        <w:rPr>
          <w:rFonts w:ascii="Times New Roman" w:hAnsi="Times New Roman" w:cs="Times New Roman"/>
          <w:b/>
          <w:bCs/>
          <w:u w:val="single"/>
        </w:rPr>
        <w:t>Elementi koji se ocjenjuju:</w:t>
      </w:r>
    </w:p>
    <w:p w14:paraId="7641E02F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Primjerenost sadržaja ponude  ciljnoj skupini</w:t>
      </w:r>
    </w:p>
    <w:p w14:paraId="0659BD22" w14:textId="578CC19B" w:rsidR="004961A5" w:rsidRPr="004961A5" w:rsidRDefault="004961A5" w:rsidP="00B86D3D">
      <w:pPr>
        <w:ind w:left="708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 xml:space="preserve">Izrada ponude u realnim vremenskim okvirima (vremenski raspored je kvalitetno složen </w:t>
      </w:r>
      <w:r w:rsidR="00B86D3D">
        <w:rPr>
          <w:rFonts w:ascii="Times New Roman" w:hAnsi="Times New Roman" w:cs="Times New Roman"/>
          <w:color w:val="000000"/>
        </w:rPr>
        <w:t xml:space="preserve">  </w:t>
      </w:r>
      <w:r w:rsidRPr="004961A5">
        <w:rPr>
          <w:rFonts w:ascii="Times New Roman" w:hAnsi="Times New Roman" w:cs="Times New Roman"/>
          <w:color w:val="000000"/>
        </w:rPr>
        <w:t>u  ponudi)</w:t>
      </w:r>
    </w:p>
    <w:p w14:paraId="3BB97BF2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Vizualna atraktivnost ponude (odlomci, raspored sadržaja, istaknuti tekst…)</w:t>
      </w:r>
    </w:p>
    <w:p w14:paraId="55D4CE67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Organiziranost informacija u ponudi</w:t>
      </w:r>
    </w:p>
    <w:p w14:paraId="5FFF16F0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color w:val="000000"/>
        </w:rPr>
      </w:pPr>
      <w:r w:rsidRPr="004961A5">
        <w:rPr>
          <w:rFonts w:ascii="Times New Roman" w:hAnsi="Times New Roman" w:cs="Times New Roman"/>
          <w:color w:val="000000"/>
        </w:rPr>
        <w:t>Sinkronizacija natjecatelja prilikom predstavljanja ponude</w:t>
      </w:r>
    </w:p>
    <w:p w14:paraId="581FE701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color w:val="000000"/>
        </w:rPr>
      </w:pPr>
    </w:p>
    <w:p w14:paraId="5AEDE7D4" w14:textId="77777777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line="259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4961A5">
        <w:rPr>
          <w:rFonts w:ascii="Times New Roman" w:hAnsi="Times New Roman" w:cs="Times New Roman"/>
          <w:b/>
          <w:bCs/>
          <w:color w:val="000000"/>
          <w:u w:val="single"/>
        </w:rPr>
        <w:t>Vrijeme koje će natjecatelji imati za izradu prezentacije – 60 minuta</w:t>
      </w:r>
    </w:p>
    <w:p w14:paraId="73E3A161" w14:textId="7BA96648" w:rsidR="004961A5" w:rsidRPr="004961A5" w:rsidRDefault="004961A5" w:rsidP="004961A5">
      <w:pPr>
        <w:pStyle w:val="ListParagraph"/>
        <w:widowControl/>
        <w:numPr>
          <w:ilvl w:val="0"/>
          <w:numId w:val="9"/>
        </w:numPr>
        <w:spacing w:line="259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4961A5">
        <w:rPr>
          <w:rFonts w:ascii="Times New Roman" w:hAnsi="Times New Roman" w:cs="Times New Roman"/>
          <w:b/>
          <w:bCs/>
          <w:color w:val="000000"/>
          <w:u w:val="single"/>
        </w:rPr>
        <w:t>Maksimalno vrijeme izlaganja prezentacije – 10 minu</w:t>
      </w:r>
      <w:r w:rsidR="00B86D3D">
        <w:rPr>
          <w:rFonts w:ascii="Times New Roman" w:hAnsi="Times New Roman" w:cs="Times New Roman"/>
          <w:b/>
          <w:bCs/>
          <w:color w:val="000000"/>
          <w:u w:val="single"/>
        </w:rPr>
        <w:t>t</w:t>
      </w:r>
      <w:r w:rsidRPr="004961A5">
        <w:rPr>
          <w:rFonts w:ascii="Times New Roman" w:hAnsi="Times New Roman" w:cs="Times New Roman"/>
          <w:b/>
          <w:bCs/>
          <w:color w:val="000000"/>
          <w:u w:val="single"/>
        </w:rPr>
        <w:t>a</w:t>
      </w:r>
    </w:p>
    <w:p w14:paraId="7EB2FF9E" w14:textId="77777777" w:rsidR="004961A5" w:rsidRPr="004961A5" w:rsidRDefault="004961A5" w:rsidP="004961A5">
      <w:pPr>
        <w:ind w:left="360" w:firstLine="348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322533" w14:textId="205619E2" w:rsidR="004961A5" w:rsidRPr="00B86D3D" w:rsidRDefault="004961A5" w:rsidP="00B86D3D">
      <w:pPr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lastRenderedPageBreak/>
        <w:t>Prosudbeno povjerenstvo  će ocijeniti prezentacije te će</w:t>
      </w:r>
      <w:r w:rsidR="00C219BC">
        <w:rPr>
          <w:rFonts w:ascii="Times New Roman" w:hAnsi="Times New Roman" w:cs="Times New Roman"/>
        </w:rPr>
        <w:t>,</w:t>
      </w:r>
      <w:r w:rsidRPr="00B86D3D">
        <w:rPr>
          <w:rFonts w:ascii="Times New Roman" w:hAnsi="Times New Roman" w:cs="Times New Roman"/>
        </w:rPr>
        <w:t xml:space="preserve"> prema ostvarenim bodovima u finale proći ona dva natjecateljska para koji budu pobjednici u svojim </w:t>
      </w:r>
      <w:proofErr w:type="spellStart"/>
      <w:r w:rsidRPr="00B86D3D">
        <w:rPr>
          <w:rFonts w:ascii="Times New Roman" w:hAnsi="Times New Roman" w:cs="Times New Roman"/>
        </w:rPr>
        <w:t>Match</w:t>
      </w:r>
      <w:proofErr w:type="spellEnd"/>
      <w:r w:rsidRPr="00B86D3D">
        <w:rPr>
          <w:rFonts w:ascii="Times New Roman" w:hAnsi="Times New Roman" w:cs="Times New Roman"/>
        </w:rPr>
        <w:t xml:space="preserve"> race natjecanjima</w:t>
      </w:r>
      <w:r w:rsidR="00B86D3D" w:rsidRPr="00B86D3D">
        <w:rPr>
          <w:rFonts w:ascii="Times New Roman" w:hAnsi="Times New Roman" w:cs="Times New Roman"/>
        </w:rPr>
        <w:t>.</w:t>
      </w:r>
    </w:p>
    <w:p w14:paraId="04CB021E" w14:textId="77777777" w:rsidR="00B86D3D" w:rsidRPr="00B86D3D" w:rsidRDefault="00B86D3D" w:rsidP="00B86D3D">
      <w:pPr>
        <w:jc w:val="both"/>
        <w:rPr>
          <w:rFonts w:ascii="Times New Roman" w:hAnsi="Times New Roman" w:cs="Times New Roman"/>
          <w:color w:val="2F5496" w:themeColor="accent1" w:themeShade="BF"/>
        </w:rPr>
      </w:pPr>
    </w:p>
    <w:p w14:paraId="58FDF801" w14:textId="77777777" w:rsidR="00B86D3D" w:rsidRPr="00B86D3D" w:rsidRDefault="00B86D3D" w:rsidP="00B86D3D">
      <w:pPr>
        <w:widowControl/>
        <w:spacing w:line="259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</w:rPr>
        <w:t>TREĆI KRUG – FINALE:</w:t>
      </w:r>
    </w:p>
    <w:p w14:paraId="7BDFA84B" w14:textId="6BFBF80C" w:rsidR="00B86D3D" w:rsidRPr="00B86D3D" w:rsidRDefault="00B86D3D" w:rsidP="00B86D3D">
      <w:pPr>
        <w:widowControl/>
        <w:spacing w:line="259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</w:rPr>
        <w:t>(Hrvatski jezik)</w:t>
      </w:r>
    </w:p>
    <w:p w14:paraId="3C67D1E8" w14:textId="77777777" w:rsidR="00B86D3D" w:rsidRPr="00B86D3D" w:rsidRDefault="00B86D3D" w:rsidP="00B86D3D">
      <w:pPr>
        <w:widowControl/>
        <w:spacing w:line="259" w:lineRule="auto"/>
        <w:jc w:val="both"/>
        <w:rPr>
          <w:rFonts w:ascii="Times New Roman" w:hAnsi="Times New Roman" w:cs="Times New Roman"/>
          <w:b/>
          <w:bCs/>
        </w:rPr>
      </w:pPr>
    </w:p>
    <w:p w14:paraId="2C48BD87" w14:textId="77777777" w:rsidR="00B86D3D" w:rsidRPr="00B86D3D" w:rsidRDefault="00B86D3D" w:rsidP="00B86D3D">
      <w:pPr>
        <w:ind w:firstLine="360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 xml:space="preserve">U finalu će natjecateljski parovi koji su pobijedili u drugom krugu imati zadatak izradu   </w:t>
      </w:r>
    </w:p>
    <w:p w14:paraId="4E483FE7" w14:textId="78C803DA" w:rsidR="00B86D3D" w:rsidRPr="00B86D3D" w:rsidRDefault="00B86D3D" w:rsidP="00B86D3D">
      <w:pPr>
        <w:ind w:firstLine="360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prezentacije na temu:</w:t>
      </w:r>
    </w:p>
    <w:p w14:paraId="44C86818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  <w:r w:rsidRPr="00B86D3D">
        <w:rPr>
          <w:rFonts w:ascii="Times New Roman" w:hAnsi="Times New Roman" w:cs="Times New Roman"/>
          <w:b/>
          <w:bCs/>
        </w:rPr>
        <w:t xml:space="preserve">Novi turistički slogan Republike Hrvatske i koraci u marketinškoj kampanji </w:t>
      </w:r>
    </w:p>
    <w:p w14:paraId="574E3F21" w14:textId="77777777" w:rsidR="00B86D3D" w:rsidRPr="00B86D3D" w:rsidRDefault="00B86D3D" w:rsidP="00B86D3D">
      <w:pPr>
        <w:ind w:left="360"/>
        <w:jc w:val="both"/>
        <w:rPr>
          <w:rFonts w:ascii="Times New Roman" w:hAnsi="Times New Roman" w:cs="Times New Roman"/>
          <w:b/>
          <w:bCs/>
          <w:u w:val="single"/>
        </w:rPr>
      </w:pPr>
      <w:r w:rsidRPr="00B86D3D">
        <w:rPr>
          <w:rFonts w:ascii="Times New Roman" w:hAnsi="Times New Roman" w:cs="Times New Roman"/>
        </w:rPr>
        <w:t xml:space="preserve"> </w:t>
      </w:r>
      <w:r w:rsidRPr="00B86D3D">
        <w:rPr>
          <w:rFonts w:ascii="Times New Roman" w:hAnsi="Times New Roman" w:cs="Times New Roman"/>
          <w:b/>
          <w:bCs/>
          <w:u w:val="single"/>
        </w:rPr>
        <w:t>Zadane smjernice:</w:t>
      </w:r>
    </w:p>
    <w:p w14:paraId="6FD8A9BB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Slogan mora biti originalan i nekorišten</w:t>
      </w:r>
    </w:p>
    <w:p w14:paraId="65F4557B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Slogan može biti potkrijepljen logoom ali on ne smije biti već korišten u svrhu turističke promocije</w:t>
      </w:r>
    </w:p>
    <w:p w14:paraId="698034E9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Marketinška kampanja se odnosi na popularizaciju novog slogana</w:t>
      </w:r>
    </w:p>
    <w:p w14:paraId="767AB7B1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 xml:space="preserve">Marketinška kampanja može obuhvatiti sva sredstva priopćavanja, društvene mreže, </w:t>
      </w:r>
      <w:proofErr w:type="spellStart"/>
      <w:r w:rsidRPr="00B86D3D">
        <w:rPr>
          <w:rFonts w:ascii="Times New Roman" w:hAnsi="Times New Roman" w:cs="Times New Roman"/>
        </w:rPr>
        <w:t>influencere</w:t>
      </w:r>
      <w:proofErr w:type="spellEnd"/>
      <w:r w:rsidRPr="00B86D3D">
        <w:rPr>
          <w:rFonts w:ascii="Times New Roman" w:hAnsi="Times New Roman" w:cs="Times New Roman"/>
        </w:rPr>
        <w:t>, nagradne igre ….. ili samo pojedine navedene oblike</w:t>
      </w:r>
    </w:p>
    <w:p w14:paraId="5CE5F477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Marketinška kampanja može koristiti već postojeće marketinške akcije, slike, video i slično koje koristi ili je koristila Turistička zajednica Hrvatske za potrebe promocije turizma.</w:t>
      </w:r>
    </w:p>
    <w:p w14:paraId="7CE05A1C" w14:textId="77777777" w:rsidR="00B86D3D" w:rsidRPr="00B86D3D" w:rsidRDefault="00B86D3D" w:rsidP="00B86D3D">
      <w:pPr>
        <w:jc w:val="both"/>
        <w:rPr>
          <w:rFonts w:ascii="Times New Roman" w:hAnsi="Times New Roman" w:cs="Times New Roman"/>
        </w:rPr>
      </w:pPr>
    </w:p>
    <w:p w14:paraId="45EDDF0E" w14:textId="77777777" w:rsidR="00B86D3D" w:rsidRPr="00B86D3D" w:rsidRDefault="00B86D3D" w:rsidP="00B86D3D">
      <w:pPr>
        <w:jc w:val="both"/>
        <w:rPr>
          <w:rFonts w:ascii="Times New Roman" w:hAnsi="Times New Roman" w:cs="Times New Roman"/>
        </w:rPr>
      </w:pPr>
    </w:p>
    <w:p w14:paraId="5192F1BA" w14:textId="77777777" w:rsidR="00B86D3D" w:rsidRPr="00B86D3D" w:rsidRDefault="00B86D3D" w:rsidP="00B86D3D">
      <w:pPr>
        <w:pStyle w:val="ListParagraph"/>
        <w:widowControl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B86D3D">
        <w:rPr>
          <w:rFonts w:ascii="Times New Roman" w:hAnsi="Times New Roman" w:cs="Times New Roman"/>
          <w:b/>
          <w:bCs/>
          <w:u w:val="single"/>
        </w:rPr>
        <w:t>Elementi koji se ocjenjuju:</w:t>
      </w:r>
    </w:p>
    <w:p w14:paraId="0D505E04" w14:textId="77777777" w:rsidR="00B86D3D" w:rsidRPr="00B86D3D" w:rsidRDefault="00B86D3D" w:rsidP="00B86D3D">
      <w:pPr>
        <w:pStyle w:val="ListParagraph"/>
        <w:jc w:val="both"/>
        <w:rPr>
          <w:rFonts w:ascii="Times New Roman" w:hAnsi="Times New Roman" w:cs="Times New Roman"/>
          <w:color w:val="000000"/>
        </w:rPr>
      </w:pPr>
      <w:r w:rsidRPr="00B86D3D">
        <w:rPr>
          <w:rFonts w:ascii="Times New Roman" w:hAnsi="Times New Roman" w:cs="Times New Roman"/>
          <w:color w:val="000000"/>
        </w:rPr>
        <w:t>Primjerenost sadržaja prezentacije  zadatku</w:t>
      </w:r>
    </w:p>
    <w:p w14:paraId="5F337314" w14:textId="350B1E54" w:rsidR="00B86D3D" w:rsidRPr="00B86D3D" w:rsidRDefault="00B86D3D" w:rsidP="00B86D3D">
      <w:pPr>
        <w:pStyle w:val="NormalWeb"/>
        <w:spacing w:before="0" w:beforeAutospacing="0" w:after="0" w:afterAutospacing="0"/>
        <w:jc w:val="both"/>
      </w:pPr>
      <w:r w:rsidRPr="00B86D3D">
        <w:rPr>
          <w:color w:val="000000"/>
        </w:rPr>
        <w:t xml:space="preserve">            Primjerenost uporabe grafike, fotografije i/ili animacije u odnosu na tekstualni dio</w:t>
      </w:r>
    </w:p>
    <w:p w14:paraId="53D2A5E0" w14:textId="77710BE0" w:rsidR="00B86D3D" w:rsidRPr="00B86D3D" w:rsidRDefault="00B86D3D" w:rsidP="00B86D3D">
      <w:pPr>
        <w:jc w:val="both"/>
        <w:rPr>
          <w:rFonts w:ascii="Times New Roman" w:hAnsi="Times New Roman" w:cs="Times New Roman"/>
          <w:color w:val="000000"/>
        </w:rPr>
      </w:pPr>
      <w:r w:rsidRPr="00B86D3D">
        <w:rPr>
          <w:rFonts w:ascii="Times New Roman" w:hAnsi="Times New Roman" w:cs="Times New Roman"/>
          <w:color w:val="000000"/>
        </w:rPr>
        <w:t xml:space="preserve">            Marketing - koraci dobro organizirani u natuknicama, s jasnim ciljevima</w:t>
      </w:r>
    </w:p>
    <w:p w14:paraId="53325386" w14:textId="7000D388" w:rsidR="00B86D3D" w:rsidRPr="00B86D3D" w:rsidRDefault="00B86D3D" w:rsidP="00B86D3D">
      <w:pPr>
        <w:jc w:val="both"/>
        <w:rPr>
          <w:rFonts w:ascii="Times New Roman" w:hAnsi="Times New Roman" w:cs="Times New Roman"/>
          <w:color w:val="000000"/>
        </w:rPr>
      </w:pPr>
      <w:r w:rsidRPr="00B86D3D">
        <w:rPr>
          <w:rFonts w:ascii="Times New Roman" w:hAnsi="Times New Roman" w:cs="Times New Roman"/>
          <w:color w:val="000000"/>
        </w:rPr>
        <w:t xml:space="preserve">            Primjereni odabir marketinških kanala</w:t>
      </w:r>
    </w:p>
    <w:p w14:paraId="4CBB0AA7" w14:textId="611D5CC3" w:rsidR="00B86D3D" w:rsidRPr="00B86D3D" w:rsidRDefault="00B86D3D" w:rsidP="00B86D3D">
      <w:pPr>
        <w:jc w:val="both"/>
        <w:rPr>
          <w:rFonts w:ascii="Times New Roman" w:hAnsi="Times New Roman" w:cs="Times New Roman"/>
          <w:color w:val="000000"/>
        </w:rPr>
      </w:pPr>
      <w:r w:rsidRPr="00B86D3D">
        <w:rPr>
          <w:rFonts w:ascii="Times New Roman" w:hAnsi="Times New Roman" w:cs="Times New Roman"/>
          <w:color w:val="000000"/>
        </w:rPr>
        <w:t xml:space="preserve">            Originalnost i atraktivnost ponuđenog slogana</w:t>
      </w:r>
    </w:p>
    <w:p w14:paraId="3E9493BE" w14:textId="77777777" w:rsidR="00B86D3D" w:rsidRPr="00B86D3D" w:rsidRDefault="00B86D3D" w:rsidP="00B86D3D">
      <w:pPr>
        <w:jc w:val="both"/>
        <w:rPr>
          <w:rFonts w:ascii="Times New Roman" w:hAnsi="Times New Roman" w:cs="Times New Roman"/>
          <w:color w:val="000000"/>
        </w:rPr>
      </w:pPr>
    </w:p>
    <w:p w14:paraId="64F4A927" w14:textId="3E7C9E13" w:rsidR="00B86D3D" w:rsidRDefault="00B86D3D" w:rsidP="00B86D3D">
      <w:pPr>
        <w:ind w:left="360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>Prosudbeno povjerenstvo  će ocijeniti prezentacije te će pobjednik biti onaj natjecateljski par koji bude ostvario više bodova.</w:t>
      </w:r>
    </w:p>
    <w:p w14:paraId="4DC914B2" w14:textId="77777777" w:rsidR="00B86D3D" w:rsidRPr="00B86D3D" w:rsidRDefault="00B86D3D" w:rsidP="00B86D3D">
      <w:pPr>
        <w:ind w:left="360"/>
        <w:jc w:val="both"/>
        <w:rPr>
          <w:rFonts w:ascii="Times New Roman" w:hAnsi="Times New Roman" w:cs="Times New Roman"/>
        </w:rPr>
      </w:pPr>
    </w:p>
    <w:p w14:paraId="48E4E9F5" w14:textId="5F1477AB" w:rsidR="00B86D3D" w:rsidRPr="00B86D3D" w:rsidRDefault="00B86D3D" w:rsidP="00B86D3D">
      <w:pPr>
        <w:ind w:left="360"/>
        <w:jc w:val="both"/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bCs/>
          <w:color w:val="2F5496" w:themeColor="accent1" w:themeShade="BF"/>
          <w:u w:val="single"/>
        </w:rPr>
        <w:t>NAGRADA POBJEDNICIMA:</w:t>
      </w:r>
    </w:p>
    <w:p w14:paraId="190A21CD" w14:textId="4368C3E4" w:rsidR="00B86D3D" w:rsidRPr="00B86D3D" w:rsidRDefault="00B86D3D" w:rsidP="00B86D3D">
      <w:pPr>
        <w:ind w:left="360"/>
        <w:jc w:val="both"/>
        <w:rPr>
          <w:rFonts w:ascii="Times New Roman" w:hAnsi="Times New Roman" w:cs="Times New Roman"/>
        </w:rPr>
      </w:pPr>
      <w:r w:rsidRPr="00B86D3D">
        <w:rPr>
          <w:rFonts w:ascii="Times New Roman" w:hAnsi="Times New Roman" w:cs="Times New Roman"/>
        </w:rPr>
        <w:t xml:space="preserve">Svaki natjecatelj pobjedničkog para će za nagradu dobiti smještaj tri dana/dva noćenja sa doručkom za dvije osobe u </w:t>
      </w:r>
      <w:proofErr w:type="spellStart"/>
      <w:r w:rsidRPr="00B86D3D">
        <w:rPr>
          <w:rFonts w:ascii="Times New Roman" w:hAnsi="Times New Roman" w:cs="Times New Roman"/>
        </w:rPr>
        <w:t>Akademisu</w:t>
      </w:r>
      <w:proofErr w:type="spellEnd"/>
      <w:r w:rsidRPr="00B86D3D">
        <w:rPr>
          <w:rFonts w:ascii="Times New Roman" w:hAnsi="Times New Roman" w:cs="Times New Roman"/>
        </w:rPr>
        <w:t xml:space="preserve"> Turističko-ugostiteljske škole Split. Termin korištenja nagrade – prema dogovoru sa vodstvom </w:t>
      </w:r>
      <w:proofErr w:type="spellStart"/>
      <w:r w:rsidRPr="00B86D3D">
        <w:rPr>
          <w:rFonts w:ascii="Times New Roman" w:hAnsi="Times New Roman" w:cs="Times New Roman"/>
        </w:rPr>
        <w:t>Akademisa</w:t>
      </w:r>
      <w:proofErr w:type="spellEnd"/>
      <w:r w:rsidRPr="00B86D3D">
        <w:rPr>
          <w:rFonts w:ascii="Times New Roman" w:hAnsi="Times New Roman" w:cs="Times New Roman"/>
        </w:rPr>
        <w:t xml:space="preserve"> </w:t>
      </w:r>
    </w:p>
    <w:p w14:paraId="34BF66C7" w14:textId="77777777" w:rsidR="00B86D3D" w:rsidRPr="00473128" w:rsidRDefault="00B86D3D" w:rsidP="00B86D3D">
      <w:pPr>
        <w:jc w:val="both"/>
        <w:rPr>
          <w:sz w:val="20"/>
          <w:szCs w:val="20"/>
        </w:rPr>
      </w:pPr>
    </w:p>
    <w:p w14:paraId="7A5F8B60" w14:textId="093A5025" w:rsidR="00B86D3D" w:rsidRDefault="00B86D3D" w:rsidP="00B86D3D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1D216147" w14:textId="249D9F5C" w:rsidR="00B86D3D" w:rsidRDefault="00B86D3D" w:rsidP="00B86D3D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4DF75999" w14:textId="77777777" w:rsidR="00B86D3D" w:rsidRPr="004961A5" w:rsidRDefault="00B86D3D" w:rsidP="00B86D3D">
      <w:pPr>
        <w:jc w:val="both"/>
        <w:rPr>
          <w:rFonts w:ascii="Times New Roman" w:hAnsi="Times New Roman" w:cs="Times New Roman"/>
          <w:color w:val="002060"/>
          <w:sz w:val="26"/>
          <w:szCs w:val="26"/>
        </w:rPr>
      </w:pPr>
    </w:p>
    <w:p w14:paraId="738DF9CB" w14:textId="77777777" w:rsidR="00F45BE9" w:rsidRPr="00B86D3D" w:rsidRDefault="00F45BE9" w:rsidP="00F45BE9">
      <w:pPr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B86D3D">
        <w:rPr>
          <w:rFonts w:ascii="Times New Roman" w:hAnsi="Times New Roman" w:cs="Times New Roman"/>
          <w:b/>
          <w:color w:val="2F5496" w:themeColor="accent1" w:themeShade="BF"/>
          <w:u w:val="single"/>
        </w:rPr>
        <w:lastRenderedPageBreak/>
        <w:t>HODOGRAM:</w:t>
      </w:r>
    </w:p>
    <w:p w14:paraId="24A7BC72" w14:textId="77777777" w:rsidR="00D61EA1" w:rsidRPr="004961A5" w:rsidRDefault="00D61EA1" w:rsidP="00F45BE9">
      <w:pPr>
        <w:rPr>
          <w:rFonts w:ascii="Times New Roman" w:hAnsi="Times New Roman" w:cs="Times New Roman"/>
          <w:b/>
          <w:u w:val="single"/>
        </w:rPr>
      </w:pPr>
    </w:p>
    <w:p w14:paraId="16A2ECA9" w14:textId="77777777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9.00. – 9.15.</w:t>
      </w:r>
      <w:r w:rsidRPr="004961A5">
        <w:rPr>
          <w:rFonts w:ascii="Times New Roman" w:hAnsi="Times New Roman" w:cs="Times New Roman"/>
        </w:rPr>
        <w:t xml:space="preserve">     Okupljanje i upoznavanje natjecatelja, upoznavanja sa pravilima   </w:t>
      </w:r>
    </w:p>
    <w:p w14:paraId="556BEF1D" w14:textId="77777777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 xml:space="preserve">                         </w:t>
      </w:r>
      <w:r w:rsidRPr="004961A5">
        <w:rPr>
          <w:rFonts w:ascii="Times New Roman" w:hAnsi="Times New Roman" w:cs="Times New Roman"/>
        </w:rPr>
        <w:t xml:space="preserve">natjecanja, upoznavanje Prosudbenog povjerenstva, ždrijeb društvenih  </w:t>
      </w:r>
    </w:p>
    <w:p w14:paraId="047D12F0" w14:textId="6B2C103F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                         mreža.</w:t>
      </w:r>
    </w:p>
    <w:p w14:paraId="4D4C2407" w14:textId="5A59A653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9.15. - 9.35.</w:t>
      </w:r>
      <w:r w:rsidRPr="004961A5">
        <w:rPr>
          <w:rFonts w:ascii="Times New Roman" w:hAnsi="Times New Roman" w:cs="Times New Roman"/>
        </w:rPr>
        <w:t xml:space="preserve">      Izrada objave na društvenim mrežama</w:t>
      </w:r>
    </w:p>
    <w:p w14:paraId="7D0F0C23" w14:textId="2C49B67F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9.35. – 9.55.</w:t>
      </w:r>
      <w:r w:rsidRPr="004961A5">
        <w:rPr>
          <w:rFonts w:ascii="Times New Roman" w:hAnsi="Times New Roman" w:cs="Times New Roman"/>
        </w:rPr>
        <w:t xml:space="preserve">     Pregled i ocjenjivanje uradaka natjecatelja (</w:t>
      </w:r>
      <w:proofErr w:type="spellStart"/>
      <w:r w:rsidRPr="004961A5">
        <w:rPr>
          <w:rFonts w:ascii="Times New Roman" w:hAnsi="Times New Roman" w:cs="Times New Roman"/>
        </w:rPr>
        <w:t>coffee</w:t>
      </w:r>
      <w:proofErr w:type="spellEnd"/>
      <w:r w:rsidRPr="004961A5">
        <w:rPr>
          <w:rFonts w:ascii="Times New Roman" w:hAnsi="Times New Roman" w:cs="Times New Roman"/>
        </w:rPr>
        <w:t xml:space="preserve"> break za natjecatelje)</w:t>
      </w:r>
    </w:p>
    <w:p w14:paraId="284D0AC7" w14:textId="7091EE5E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9.55. – 10.00</w:t>
      </w:r>
      <w:r w:rsidRPr="004961A5">
        <w:rPr>
          <w:rFonts w:ascii="Times New Roman" w:hAnsi="Times New Roman" w:cs="Times New Roman"/>
        </w:rPr>
        <w:t xml:space="preserve">    Rangiranje natjecatelja prema broju ostvarenih bodova, formiranje    </w:t>
      </w:r>
    </w:p>
    <w:p w14:paraId="7EB9F30B" w14:textId="4549302A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 xml:space="preserve">                         </w:t>
      </w:r>
      <w:r w:rsidRPr="004961A5">
        <w:rPr>
          <w:rFonts w:ascii="Times New Roman" w:hAnsi="Times New Roman" w:cs="Times New Roman"/>
        </w:rPr>
        <w:t>natjecateljskih timova</w:t>
      </w:r>
    </w:p>
    <w:p w14:paraId="3EADFAD6" w14:textId="374469BC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10.00. – 11.00.</w:t>
      </w:r>
      <w:r w:rsidRPr="004961A5">
        <w:rPr>
          <w:rFonts w:ascii="Times New Roman" w:hAnsi="Times New Roman" w:cs="Times New Roman"/>
        </w:rPr>
        <w:t xml:space="preserve"> Izrada prezentacija za drugi krug natjecanja</w:t>
      </w:r>
    </w:p>
    <w:p w14:paraId="56992511" w14:textId="24FD1217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11.00.</w:t>
      </w:r>
      <w:r w:rsidRPr="004961A5">
        <w:rPr>
          <w:rFonts w:ascii="Times New Roman" w:hAnsi="Times New Roman" w:cs="Times New Roman"/>
        </w:rPr>
        <w:t xml:space="preserve"> – </w:t>
      </w:r>
      <w:r w:rsidRPr="004961A5">
        <w:rPr>
          <w:rFonts w:ascii="Times New Roman" w:hAnsi="Times New Roman" w:cs="Times New Roman"/>
          <w:b/>
          <w:bCs/>
        </w:rPr>
        <w:t>11.10</w:t>
      </w:r>
      <w:r w:rsidRPr="004961A5">
        <w:rPr>
          <w:rFonts w:ascii="Times New Roman" w:hAnsi="Times New Roman" w:cs="Times New Roman"/>
        </w:rPr>
        <w:t xml:space="preserve">. </w:t>
      </w:r>
      <w:r w:rsidR="004961A5" w:rsidRPr="004961A5">
        <w:rPr>
          <w:rFonts w:ascii="Times New Roman" w:hAnsi="Times New Roman" w:cs="Times New Roman"/>
        </w:rPr>
        <w:t>Predaja uradaka, p</w:t>
      </w:r>
      <w:r w:rsidRPr="004961A5">
        <w:rPr>
          <w:rFonts w:ascii="Times New Roman" w:hAnsi="Times New Roman" w:cs="Times New Roman"/>
        </w:rPr>
        <w:t>riprema natjecatelja za prezentiranje uratka</w:t>
      </w:r>
    </w:p>
    <w:p w14:paraId="337CB7BD" w14:textId="13B1A8EA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11.10. – 11.30</w:t>
      </w:r>
      <w:r w:rsidRPr="004961A5">
        <w:rPr>
          <w:rFonts w:ascii="Times New Roman" w:hAnsi="Times New Roman" w:cs="Times New Roman"/>
        </w:rPr>
        <w:t>. Prezentiranje uradaka</w:t>
      </w:r>
    </w:p>
    <w:p w14:paraId="629CD597" w14:textId="77777777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11.30. – 11.40.</w:t>
      </w:r>
      <w:r w:rsidRPr="004961A5">
        <w:rPr>
          <w:rFonts w:ascii="Times New Roman" w:hAnsi="Times New Roman" w:cs="Times New Roman"/>
        </w:rPr>
        <w:t xml:space="preserve"> Ocjenjivanje uradaka i proglašenje pobjedničkih natjecateljskih parova </w:t>
      </w:r>
    </w:p>
    <w:p w14:paraId="52A198E3" w14:textId="7E0D3AB9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</w:rPr>
        <w:t xml:space="preserve">                         drugog kruga</w:t>
      </w:r>
    </w:p>
    <w:p w14:paraId="1C732465" w14:textId="7DA6948A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11.40. – 12.40.</w:t>
      </w:r>
      <w:r w:rsidRPr="004961A5">
        <w:rPr>
          <w:rFonts w:ascii="Times New Roman" w:hAnsi="Times New Roman" w:cs="Times New Roman"/>
        </w:rPr>
        <w:t xml:space="preserve"> Izrada prezentacija za finalni krug natjecanja</w:t>
      </w:r>
    </w:p>
    <w:p w14:paraId="4466D982" w14:textId="63F4F552" w:rsidR="004961A5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12.40. – 12.</w:t>
      </w:r>
      <w:r w:rsidR="004961A5" w:rsidRPr="004961A5">
        <w:rPr>
          <w:rFonts w:ascii="Times New Roman" w:hAnsi="Times New Roman" w:cs="Times New Roman"/>
          <w:b/>
          <w:bCs/>
        </w:rPr>
        <w:t>5</w:t>
      </w:r>
      <w:r w:rsidRPr="004961A5">
        <w:rPr>
          <w:rFonts w:ascii="Times New Roman" w:hAnsi="Times New Roman" w:cs="Times New Roman"/>
          <w:b/>
          <w:bCs/>
        </w:rPr>
        <w:t>0.</w:t>
      </w:r>
      <w:r w:rsidRPr="004961A5">
        <w:rPr>
          <w:rFonts w:ascii="Times New Roman" w:hAnsi="Times New Roman" w:cs="Times New Roman"/>
        </w:rPr>
        <w:t xml:space="preserve"> </w:t>
      </w:r>
      <w:r w:rsidR="004961A5" w:rsidRPr="004961A5">
        <w:rPr>
          <w:rFonts w:ascii="Times New Roman" w:hAnsi="Times New Roman" w:cs="Times New Roman"/>
        </w:rPr>
        <w:t>Predaja uradaka, priprema natjecatelja za prezentiranje uratka</w:t>
      </w:r>
    </w:p>
    <w:p w14:paraId="24C88DD7" w14:textId="6DB1CDAC" w:rsidR="004961A5" w:rsidRPr="004961A5" w:rsidRDefault="004961A5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12.50. – 13.10.</w:t>
      </w:r>
      <w:r w:rsidRPr="004961A5">
        <w:rPr>
          <w:rFonts w:ascii="Times New Roman" w:hAnsi="Times New Roman" w:cs="Times New Roman"/>
        </w:rPr>
        <w:t xml:space="preserve"> Prezentiranje uradaka</w:t>
      </w:r>
    </w:p>
    <w:p w14:paraId="0847E7B3" w14:textId="24965261" w:rsidR="00281A93" w:rsidRPr="004961A5" w:rsidRDefault="004961A5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13.10. – 13.20.</w:t>
      </w:r>
      <w:r w:rsidRPr="004961A5">
        <w:rPr>
          <w:rFonts w:ascii="Times New Roman" w:hAnsi="Times New Roman" w:cs="Times New Roman"/>
        </w:rPr>
        <w:t xml:space="preserve"> </w:t>
      </w:r>
      <w:r w:rsidR="00281A93" w:rsidRPr="004961A5">
        <w:rPr>
          <w:rFonts w:ascii="Times New Roman" w:hAnsi="Times New Roman" w:cs="Times New Roman"/>
        </w:rPr>
        <w:t xml:space="preserve">Ocjenjivanje uradaka </w:t>
      </w:r>
      <w:r w:rsidRPr="004961A5">
        <w:rPr>
          <w:rFonts w:ascii="Times New Roman" w:hAnsi="Times New Roman" w:cs="Times New Roman"/>
        </w:rPr>
        <w:t xml:space="preserve"> </w:t>
      </w:r>
    </w:p>
    <w:p w14:paraId="4990698F" w14:textId="1D9923A8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</w:t>
      </w:r>
      <w:r w:rsidR="004961A5" w:rsidRPr="004961A5">
        <w:rPr>
          <w:rFonts w:ascii="Times New Roman" w:hAnsi="Times New Roman" w:cs="Times New Roman"/>
          <w:b/>
          <w:bCs/>
        </w:rPr>
        <w:t>3</w:t>
      </w:r>
      <w:r w:rsidRPr="004961A5">
        <w:rPr>
          <w:rFonts w:ascii="Times New Roman" w:hAnsi="Times New Roman" w:cs="Times New Roman"/>
          <w:b/>
          <w:bCs/>
        </w:rPr>
        <w:t>.</w:t>
      </w:r>
      <w:r w:rsidR="004961A5" w:rsidRPr="004961A5">
        <w:rPr>
          <w:rFonts w:ascii="Times New Roman" w:hAnsi="Times New Roman" w:cs="Times New Roman"/>
          <w:b/>
          <w:bCs/>
        </w:rPr>
        <w:t>2</w:t>
      </w:r>
      <w:r w:rsidRPr="004961A5">
        <w:rPr>
          <w:rFonts w:ascii="Times New Roman" w:hAnsi="Times New Roman" w:cs="Times New Roman"/>
          <w:b/>
          <w:bCs/>
        </w:rPr>
        <w:t>0. – 1</w:t>
      </w:r>
      <w:r w:rsidR="004961A5" w:rsidRPr="004961A5">
        <w:rPr>
          <w:rFonts w:ascii="Times New Roman" w:hAnsi="Times New Roman" w:cs="Times New Roman"/>
          <w:b/>
          <w:bCs/>
        </w:rPr>
        <w:t>3</w:t>
      </w:r>
      <w:r w:rsidRPr="004961A5">
        <w:rPr>
          <w:rFonts w:ascii="Times New Roman" w:hAnsi="Times New Roman" w:cs="Times New Roman"/>
          <w:b/>
          <w:bCs/>
        </w:rPr>
        <w:t>.</w:t>
      </w:r>
      <w:r w:rsidR="004961A5" w:rsidRPr="004961A5">
        <w:rPr>
          <w:rFonts w:ascii="Times New Roman" w:hAnsi="Times New Roman" w:cs="Times New Roman"/>
          <w:b/>
          <w:bCs/>
        </w:rPr>
        <w:t>30</w:t>
      </w:r>
      <w:r w:rsidRPr="004961A5">
        <w:rPr>
          <w:rFonts w:ascii="Times New Roman" w:hAnsi="Times New Roman" w:cs="Times New Roman"/>
        </w:rPr>
        <w:t>. Proglašenje pobjedničkog natjecateljskog para</w:t>
      </w:r>
      <w:r w:rsidR="004961A5" w:rsidRPr="004961A5">
        <w:rPr>
          <w:rFonts w:ascii="Times New Roman" w:hAnsi="Times New Roman" w:cs="Times New Roman"/>
        </w:rPr>
        <w:t xml:space="preserve"> i dodjela nagrade</w:t>
      </w:r>
    </w:p>
    <w:p w14:paraId="442E813E" w14:textId="6287A429" w:rsidR="00281A93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</w:t>
      </w:r>
      <w:r w:rsidR="004961A5" w:rsidRPr="004961A5">
        <w:rPr>
          <w:rFonts w:ascii="Times New Roman" w:hAnsi="Times New Roman" w:cs="Times New Roman"/>
          <w:b/>
          <w:bCs/>
        </w:rPr>
        <w:t>3</w:t>
      </w:r>
      <w:r w:rsidRPr="004961A5">
        <w:rPr>
          <w:rFonts w:ascii="Times New Roman" w:hAnsi="Times New Roman" w:cs="Times New Roman"/>
          <w:b/>
          <w:bCs/>
        </w:rPr>
        <w:t>.</w:t>
      </w:r>
      <w:r w:rsidR="004961A5" w:rsidRPr="004961A5">
        <w:rPr>
          <w:rFonts w:ascii="Times New Roman" w:hAnsi="Times New Roman" w:cs="Times New Roman"/>
          <w:b/>
          <w:bCs/>
        </w:rPr>
        <w:t>30</w:t>
      </w:r>
      <w:r w:rsidRPr="004961A5">
        <w:rPr>
          <w:rFonts w:ascii="Times New Roman" w:hAnsi="Times New Roman" w:cs="Times New Roman"/>
          <w:b/>
          <w:bCs/>
        </w:rPr>
        <w:t>. – 13.</w:t>
      </w:r>
      <w:r w:rsidR="004961A5" w:rsidRPr="004961A5">
        <w:rPr>
          <w:rFonts w:ascii="Times New Roman" w:hAnsi="Times New Roman" w:cs="Times New Roman"/>
          <w:b/>
          <w:bCs/>
        </w:rPr>
        <w:t>45</w:t>
      </w:r>
      <w:r w:rsidRPr="004961A5">
        <w:rPr>
          <w:rFonts w:ascii="Times New Roman" w:hAnsi="Times New Roman" w:cs="Times New Roman"/>
          <w:b/>
          <w:bCs/>
        </w:rPr>
        <w:t>.</w:t>
      </w:r>
      <w:r w:rsidRPr="004961A5">
        <w:rPr>
          <w:rFonts w:ascii="Times New Roman" w:hAnsi="Times New Roman" w:cs="Times New Roman"/>
        </w:rPr>
        <w:t xml:space="preserve"> Brifing Prosudbenog povjerenstva</w:t>
      </w:r>
      <w:r w:rsidR="004961A5" w:rsidRPr="004961A5">
        <w:rPr>
          <w:rFonts w:ascii="Times New Roman" w:hAnsi="Times New Roman" w:cs="Times New Roman"/>
        </w:rPr>
        <w:t xml:space="preserve"> </w:t>
      </w:r>
    </w:p>
    <w:p w14:paraId="385B1650" w14:textId="477429CC" w:rsidR="00F45BE9" w:rsidRPr="004961A5" w:rsidRDefault="00281A93" w:rsidP="00281A93">
      <w:pPr>
        <w:ind w:left="360"/>
        <w:rPr>
          <w:rFonts w:ascii="Times New Roman" w:hAnsi="Times New Roman" w:cs="Times New Roman"/>
        </w:rPr>
      </w:pPr>
      <w:r w:rsidRPr="004961A5">
        <w:rPr>
          <w:rFonts w:ascii="Times New Roman" w:hAnsi="Times New Roman" w:cs="Times New Roman"/>
          <w:b/>
          <w:bCs/>
        </w:rPr>
        <w:t>1</w:t>
      </w:r>
      <w:r w:rsidR="004961A5" w:rsidRPr="004961A5">
        <w:rPr>
          <w:rFonts w:ascii="Times New Roman" w:hAnsi="Times New Roman" w:cs="Times New Roman"/>
          <w:b/>
          <w:bCs/>
        </w:rPr>
        <w:t>4</w:t>
      </w:r>
      <w:r w:rsidRPr="004961A5">
        <w:rPr>
          <w:rFonts w:ascii="Times New Roman" w:hAnsi="Times New Roman" w:cs="Times New Roman"/>
          <w:b/>
          <w:bCs/>
        </w:rPr>
        <w:t>.00.</w:t>
      </w:r>
      <w:r w:rsidRPr="004961A5">
        <w:rPr>
          <w:rFonts w:ascii="Times New Roman" w:hAnsi="Times New Roman" w:cs="Times New Roman"/>
        </w:rPr>
        <w:t xml:space="preserve"> </w:t>
      </w:r>
      <w:r w:rsidR="004961A5" w:rsidRPr="004961A5">
        <w:rPr>
          <w:rFonts w:ascii="Times New Roman" w:hAnsi="Times New Roman" w:cs="Times New Roman"/>
        </w:rPr>
        <w:t xml:space="preserve">              </w:t>
      </w:r>
      <w:r w:rsidRPr="004961A5">
        <w:rPr>
          <w:rFonts w:ascii="Times New Roman" w:hAnsi="Times New Roman" w:cs="Times New Roman"/>
        </w:rPr>
        <w:t>Ručak natjecatelja</w:t>
      </w:r>
    </w:p>
    <w:p w14:paraId="4E745D3C" w14:textId="77777777" w:rsidR="004961A5" w:rsidRPr="004961A5" w:rsidRDefault="004961A5" w:rsidP="00281A93">
      <w:pPr>
        <w:ind w:left="360"/>
        <w:rPr>
          <w:rFonts w:ascii="Times New Roman" w:hAnsi="Times New Roman" w:cs="Times New Roman"/>
        </w:rPr>
      </w:pPr>
    </w:p>
    <w:p w14:paraId="622F233D" w14:textId="021466F6" w:rsidR="00F45BE9" w:rsidRPr="004961A5" w:rsidRDefault="00B86D3D" w:rsidP="00F45BE9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18BE21C0" w14:textId="51218BF4" w:rsidR="004961A5" w:rsidRPr="004961A5" w:rsidRDefault="004961A5" w:rsidP="00F45BE9">
      <w:pPr>
        <w:rPr>
          <w:rFonts w:ascii="Times New Roman" w:hAnsi="Times New Roman" w:cs="Times New Roman"/>
          <w:b/>
          <w:u w:val="single"/>
        </w:rPr>
      </w:pPr>
    </w:p>
    <w:p w14:paraId="0F02FB3E" w14:textId="77777777" w:rsidR="004961A5" w:rsidRPr="00BA75D8" w:rsidRDefault="004961A5" w:rsidP="00F45BE9">
      <w:pPr>
        <w:rPr>
          <w:rFonts w:ascii="Times New Roman" w:hAnsi="Times New Roman" w:cs="Times New Roman"/>
          <w:b/>
          <w:u w:val="single"/>
        </w:rPr>
      </w:pPr>
    </w:p>
    <w:sectPr w:rsidR="004961A5" w:rsidRPr="00BA75D8" w:rsidSect="00F45BE9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5B64" w14:textId="77777777" w:rsidR="00325C00" w:rsidRDefault="00325C00">
      <w:r>
        <w:separator/>
      </w:r>
    </w:p>
  </w:endnote>
  <w:endnote w:type="continuationSeparator" w:id="0">
    <w:p w14:paraId="6CE36297" w14:textId="77777777" w:rsidR="00325C00" w:rsidRDefault="00325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Liberation Serif">
    <w:altName w:val="Times New Roman"/>
    <w:panose1 w:val="020B06040202020202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1255" w14:textId="63E25C7D" w:rsidR="00000000" w:rsidRDefault="00537850" w:rsidP="00B574B9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57ACF40B" wp14:editId="1A74BCEC">
          <wp:simplePos x="0" y="0"/>
          <wp:positionH relativeFrom="column">
            <wp:posOffset>1219200</wp:posOffset>
          </wp:positionH>
          <wp:positionV relativeFrom="paragraph">
            <wp:posOffset>-571500</wp:posOffset>
          </wp:positionV>
          <wp:extent cx="3502660" cy="1103630"/>
          <wp:effectExtent l="0" t="0" r="2540" b="1270"/>
          <wp:wrapTopAndBottom/>
          <wp:docPr id="2" name="Picture 1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29" t="44691" r="1" b="-1384"/>
                  <a:stretch/>
                </pic:blipFill>
                <pic:spPr bwMode="auto">
                  <a:xfrm>
                    <a:off x="0" y="0"/>
                    <a:ext cx="3502660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CFF2" w14:textId="77777777" w:rsidR="00325C00" w:rsidRDefault="00325C00">
      <w:r>
        <w:rPr>
          <w:color w:val="000000"/>
        </w:rPr>
        <w:separator/>
      </w:r>
    </w:p>
  </w:footnote>
  <w:footnote w:type="continuationSeparator" w:id="0">
    <w:p w14:paraId="17AB1FA3" w14:textId="77777777" w:rsidR="00325C00" w:rsidRDefault="0032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27F2" w14:textId="1DE6FA41" w:rsidR="00000000" w:rsidRDefault="000564A4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FDEC078" wp14:editId="23364186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7078480" cy="1318263"/>
          <wp:effectExtent l="0" t="0" r="8255" b="0"/>
          <wp:wrapTopAndBottom/>
          <wp:docPr id="1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480" cy="13182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421B9"/>
    <w:multiLevelType w:val="multilevel"/>
    <w:tmpl w:val="F9AAB2D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BD023C"/>
    <w:multiLevelType w:val="hybridMultilevel"/>
    <w:tmpl w:val="B6988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7C60"/>
    <w:multiLevelType w:val="hybridMultilevel"/>
    <w:tmpl w:val="D4401A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8562E"/>
    <w:multiLevelType w:val="hybridMultilevel"/>
    <w:tmpl w:val="CBDA2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9F7F16"/>
    <w:multiLevelType w:val="multilevel"/>
    <w:tmpl w:val="6BB0DB8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E77CF"/>
    <w:multiLevelType w:val="hybridMultilevel"/>
    <w:tmpl w:val="BBE4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45A78"/>
    <w:multiLevelType w:val="hybridMultilevel"/>
    <w:tmpl w:val="FF8A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91CBE"/>
    <w:multiLevelType w:val="hybridMultilevel"/>
    <w:tmpl w:val="67BE829C"/>
    <w:lvl w:ilvl="0" w:tplc="2F2AD6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028EE"/>
    <w:multiLevelType w:val="hybridMultilevel"/>
    <w:tmpl w:val="5442B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749136">
    <w:abstractNumId w:val="0"/>
  </w:num>
  <w:num w:numId="2" w16cid:durableId="2121683430">
    <w:abstractNumId w:val="4"/>
  </w:num>
  <w:num w:numId="3" w16cid:durableId="1011369335">
    <w:abstractNumId w:val="2"/>
  </w:num>
  <w:num w:numId="4" w16cid:durableId="422146448">
    <w:abstractNumId w:val="5"/>
  </w:num>
  <w:num w:numId="5" w16cid:durableId="461459916">
    <w:abstractNumId w:val="3"/>
  </w:num>
  <w:num w:numId="6" w16cid:durableId="1537426514">
    <w:abstractNumId w:val="1"/>
  </w:num>
  <w:num w:numId="7" w16cid:durableId="5257131">
    <w:abstractNumId w:val="6"/>
  </w:num>
  <w:num w:numId="8" w16cid:durableId="593319363">
    <w:abstractNumId w:val="8"/>
  </w:num>
  <w:num w:numId="9" w16cid:durableId="553082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30"/>
    <w:rsid w:val="000441A7"/>
    <w:rsid w:val="000564A4"/>
    <w:rsid w:val="00085930"/>
    <w:rsid w:val="000E42DF"/>
    <w:rsid w:val="001267CE"/>
    <w:rsid w:val="001945FE"/>
    <w:rsid w:val="001E1FC7"/>
    <w:rsid w:val="002036CC"/>
    <w:rsid w:val="00222B65"/>
    <w:rsid w:val="00271B21"/>
    <w:rsid w:val="00281A93"/>
    <w:rsid w:val="002A3DE3"/>
    <w:rsid w:val="00325C00"/>
    <w:rsid w:val="003714BF"/>
    <w:rsid w:val="0042413F"/>
    <w:rsid w:val="00434E09"/>
    <w:rsid w:val="00435743"/>
    <w:rsid w:val="004961A5"/>
    <w:rsid w:val="004A20F9"/>
    <w:rsid w:val="004D06D2"/>
    <w:rsid w:val="00537850"/>
    <w:rsid w:val="005640F1"/>
    <w:rsid w:val="00573869"/>
    <w:rsid w:val="00591F5C"/>
    <w:rsid w:val="00612CE1"/>
    <w:rsid w:val="00645DB6"/>
    <w:rsid w:val="006B08D1"/>
    <w:rsid w:val="006F6998"/>
    <w:rsid w:val="007350FE"/>
    <w:rsid w:val="00746416"/>
    <w:rsid w:val="007627CD"/>
    <w:rsid w:val="00821367"/>
    <w:rsid w:val="00861104"/>
    <w:rsid w:val="00870398"/>
    <w:rsid w:val="008874FF"/>
    <w:rsid w:val="009B4CC6"/>
    <w:rsid w:val="00B574B9"/>
    <w:rsid w:val="00B86D3D"/>
    <w:rsid w:val="00BA75D8"/>
    <w:rsid w:val="00BC421F"/>
    <w:rsid w:val="00BE4CB4"/>
    <w:rsid w:val="00C13DE6"/>
    <w:rsid w:val="00C219BC"/>
    <w:rsid w:val="00C473AF"/>
    <w:rsid w:val="00C622DD"/>
    <w:rsid w:val="00CC7F5E"/>
    <w:rsid w:val="00D51848"/>
    <w:rsid w:val="00D61EA1"/>
    <w:rsid w:val="00D82325"/>
    <w:rsid w:val="00F11335"/>
    <w:rsid w:val="00F45BE9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75F8CD"/>
  <w15:docId w15:val="{F10610CC-D0A8-4334-9D33-FF505978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Ari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</w:style>
  <w:style w:type="character" w:customStyle="1" w:styleId="PodnojeChar">
    <w:name w:val="Podnožje Char"/>
    <w:basedOn w:val="DefaultParagraphFont"/>
  </w:style>
  <w:style w:type="numbering" w:customStyle="1" w:styleId="WWNum1">
    <w:name w:val="WWNum1"/>
    <w:basedOn w:val="NoList"/>
    <w:rsid w:val="007627CD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45BE9"/>
    <w:pPr>
      <w:suppressAutoHyphens w:val="0"/>
      <w:autoSpaceDN/>
      <w:ind w:left="720"/>
      <w:contextualSpacing/>
      <w:textAlignment w:val="auto"/>
    </w:pPr>
    <w:rPr>
      <w:rFonts w:eastAsia="Liberation Serif" w:cs="Liberation Serif"/>
      <w:kern w:val="0"/>
      <w:lang w:eastAsia="hr-HR" w:bidi="ar-SA"/>
    </w:rPr>
  </w:style>
  <w:style w:type="paragraph" w:styleId="NormalWeb">
    <w:name w:val="Normal (Web)"/>
    <w:basedOn w:val="Normal"/>
    <w:uiPriority w:val="99"/>
    <w:semiHidden/>
    <w:unhideWhenUsed/>
    <w:rsid w:val="00B86D3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Ivo Bilić</cp:lastModifiedBy>
  <cp:revision>2</cp:revision>
  <dcterms:created xsi:type="dcterms:W3CDTF">2025-04-27T15:37:00Z</dcterms:created>
  <dcterms:modified xsi:type="dcterms:W3CDTF">2025-04-27T15:37:00Z</dcterms:modified>
</cp:coreProperties>
</file>