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color w:val="17365D" w:themeColor="text2" w:themeShade="BF"/>
        </w:rPr>
        <w:id w:val="-1724750495"/>
        <w:docPartObj>
          <w:docPartGallery w:val="Cover Pages"/>
          <w:docPartUnique/>
        </w:docPartObj>
      </w:sdtPr>
      <w:sdtContent>
        <w:p w:rsidR="0099292C" w:rsidRPr="001221E8" w:rsidRDefault="00E253CE" w:rsidP="0099292C">
          <w:pPr>
            <w:jc w:val="both"/>
            <w:rPr>
              <w:rFonts w:cstheme="minorHAnsi"/>
              <w:color w:val="17365D" w:themeColor="text2" w:themeShade="BF"/>
            </w:rPr>
          </w:pPr>
          <w:r>
            <w:rPr>
              <w:rFonts w:cstheme="minorHAnsi"/>
              <w:noProof/>
              <w:color w:val="17365D" w:themeColor="text2" w:themeShade="BF"/>
            </w:rPr>
            <w:pict>
              <v:shapetype id="_x0000_t202" coordsize="21600,21600" o:spt="202" path="m,l,21600r21600,l21600,xe">
                <v:stroke joinstyle="miter"/>
                <v:path gradientshapeok="t" o:connecttype="rect"/>
              </v:shapetype>
              <v:shape id="Text Box 6" o:spid="_x0000_s1026" type="#_x0000_t202" alt="Description: Title, Subtitle, and Abstract" style="position:absolute;left:0;text-align:left;margin-left:0;margin-top:0;width:487.55pt;height:438.1pt;z-index:251659264;visibility:visible;mso-left-percent:93;mso-position-horizontal-relative:page;mso-position-vertical:bottom;mso-position-vertical-relative:margin;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" filled="f" stroked="f" strokeweight=".5pt">
                <v:textbox inset="0,0,0,0">
                  <w:txbxContent>
                    <w:p w:rsidR="0099292C" w:rsidRDefault="00E253CE" w:rsidP="0099292C">
                      <w:pPr>
                        <w:pStyle w:val="Naslov"/>
                      </w:pPr>
                      <w:sdt>
                        <w:sdtPr>
                          <w:alias w:val="Title"/>
                          <w:tag w:val=""/>
                          <w:id w:val="701364701"/>
                          <w:dataBinding w:prefixMappings="xmlns:ns0='http://purl.org/dc/elements/1.1/' xmlns:ns1='http://schemas.openxmlformats.org/package/2006/metadata/core-properties' " w:xpath="/ns1:coreProperties[1]/ns0:title[1]" w:storeItemID="{6C3C8BC8-F283-45AE-878A-BAB7291924A1}"/>
                          <w:text/>
                        </w:sdtPr>
                        <w:sdtContent>
                          <w:r w:rsidR="00EB4333">
                            <w:rPr>
                              <w:lang w:val="hr-HR"/>
                            </w:rPr>
                            <w:t>GODIŠNJI IZVJEŠTAJ  2015</w:t>
                          </w:r>
                        </w:sdtContent>
                      </w:sdt>
                    </w:p>
                    <w:p w:rsidR="0099292C" w:rsidRDefault="00E253CE" w:rsidP="0099292C">
                      <w:pPr>
                        <w:pStyle w:val="Podnaslov"/>
                      </w:pPr>
                      <w:sdt>
                        <w:sdtPr>
                          <w:alias w:val="Date"/>
                          <w:id w:val="1417830956"/>
                          <w:showingPlcHdr/>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Content>
                          <w:r w:rsidR="0099292C">
                            <w:t xml:space="preserve">     </w:t>
                          </w:r>
                        </w:sdtContent>
                      </w:sdt>
                    </w:p>
                    <w:sdt>
                      <w:sdtPr>
                        <w:rPr>
                          <w:lang w:val="hr-HR"/>
                        </w:rPr>
                        <w:alias w:val="Abstract"/>
                        <w:id w:val="106622669"/>
                        <w:showingPlcHdr/>
                        <w:dataBinding w:prefixMappings="xmlns:ns0='http://schemas.microsoft.com/office/2006/coverPageProps'" w:xpath="/ns0:CoverPageProperties[1]/ns0:Abstract[1]" w:storeItemID="{55AF091B-3C7A-41E3-B477-F2FDAA23CFDA}"/>
                        <w:text/>
                      </w:sdtPr>
                      <w:sdtContent>
                        <w:p w:rsidR="0099292C" w:rsidRPr="00F04812" w:rsidRDefault="0099292C" w:rsidP="0099292C">
                          <w:pPr>
                            <w:pStyle w:val="Abstract"/>
                            <w:rPr>
                              <w:lang w:val="hr-HR"/>
                            </w:rPr>
                          </w:pPr>
                          <w:r>
                            <w:rPr>
                              <w:lang w:val="hr-HR"/>
                            </w:rPr>
                            <w:t xml:space="preserve">     </w:t>
                          </w:r>
                        </w:p>
                      </w:sdtContent>
                    </w:sdt>
                  </w:txbxContent>
                </v:textbox>
                <w10:wrap type="topAndBottom" anchorx="page" anchory="margin"/>
              </v:shape>
            </w:pict>
          </w:r>
          <w:r w:rsidRPr="00E253CE">
            <w:rPr>
              <w:rFonts w:eastAsiaTheme="majorEastAsia" w:cstheme="minorHAnsi"/>
              <w:noProof/>
              <w:color w:val="17365D" w:themeColor="text2" w:themeShade="BF"/>
            </w:rPr>
            <w:pict>
              <v:shape id="Text Box 3" o:spid="_x0000_s1027" type="#_x0000_t202" alt="Description: Company contact information" style="position:absolute;left:0;text-align:left;margin-left:0;margin-top:0;width:487.55pt;height:64.5pt;z-index:251660288;visibility:visible;mso-left-percent:93;mso-top-percent:55;mso-position-horizontal-relative:page;mso-position-vertical-relative:page;mso-left-percent:93;mso-top-percent: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" o:allowincell="f" o:allowoverlap="f" filled="f" stroked="f" strokeweight=".5pt">
                <v:textbox inset="0,0,0,0">
                  <w:txbxContent>
                    <w:p w:rsidR="0099292C" w:rsidRDefault="0099292C" w:rsidP="0099292C"/>
                  </w:txbxContent>
                </v:textbox>
                <w10:wrap type="topAndBottom" anchorx="page" anchory="page"/>
              </v:shape>
            </w:pict>
          </w:r>
          <w:r w:rsidR="0099292C" w:rsidRPr="001221E8">
            <w:rPr>
              <w:rFonts w:cstheme="minorHAnsi"/>
              <w:color w:val="17365D" w:themeColor="text2" w:themeShade="BF"/>
            </w:rPr>
            <w:br w:type="page"/>
          </w:r>
        </w:p>
      </w:sdtContent>
    </w:sdt>
    <w:p w:rsidR="0099292C" w:rsidRDefault="0099292C" w:rsidP="0099292C">
      <w:pPr>
        <w:pStyle w:val="Potpis"/>
        <w:jc w:val="both"/>
        <w:rPr>
          <w:rFonts w:eastAsiaTheme="minorEastAsia" w:cstheme="minorHAnsi"/>
          <w:color w:val="17365D" w:themeColor="text2" w:themeShade="BF"/>
          <w:kern w:val="0"/>
          <w:sz w:val="22"/>
          <w:szCs w:val="22"/>
          <w:lang w:val="hr-HR" w:eastAsia="zh-CN"/>
        </w:rPr>
      </w:pPr>
      <w:bookmarkStart w:id="0" w:name="_Toc325634775"/>
      <w:r w:rsidRPr="001221E8">
        <w:rPr>
          <w:rFonts w:eastAsiaTheme="minorEastAsia" w:cstheme="minorHAnsi"/>
          <w:color w:val="17365D" w:themeColor="text2" w:themeShade="BF"/>
          <w:kern w:val="0"/>
          <w:sz w:val="22"/>
          <w:szCs w:val="22"/>
          <w:lang w:val="hr-HR" w:eastAsia="zh-CN"/>
        </w:rPr>
        <w:lastRenderedPageBreak/>
        <w:t xml:space="preserve">U cilju transparentnosti rada i poslovanja, Udruga za podršku žrtvama i svjedocima (dalje u tekstu: Udruga) sastavlja narativni i financijski izvještaj o svom radu za razdoblje od 1.1.2015. do 31.12. 2015. godine te ga javno objavljuje na web stranici Udruge </w:t>
      </w:r>
      <w:hyperlink r:id="rId7" w:history="1">
        <w:r w:rsidR="00D32139" w:rsidRPr="000447DA">
          <w:rPr>
            <w:rStyle w:val="Hiperveza"/>
            <w:rFonts w:eastAsiaTheme="minorEastAsia" w:cstheme="minorHAnsi"/>
            <w:kern w:val="0"/>
            <w:sz w:val="22"/>
            <w:szCs w:val="22"/>
            <w:lang w:val="hr-HR" w:eastAsia="zh-CN"/>
          </w:rPr>
          <w:t>www.pzs.hr</w:t>
        </w:r>
      </w:hyperlink>
      <w:r w:rsidRPr="001221E8">
        <w:rPr>
          <w:rFonts w:eastAsiaTheme="minorEastAsia" w:cstheme="minorHAnsi"/>
          <w:color w:val="17365D" w:themeColor="text2" w:themeShade="BF"/>
          <w:kern w:val="0"/>
          <w:sz w:val="22"/>
          <w:szCs w:val="22"/>
          <w:lang w:val="hr-HR" w:eastAsia="zh-CN"/>
        </w:rPr>
        <w:t>.</w:t>
      </w:r>
    </w:p>
    <w:p w:rsidR="00D32139" w:rsidRPr="001221E8" w:rsidRDefault="00D32139" w:rsidP="0099292C">
      <w:pPr>
        <w:pStyle w:val="Potpis"/>
        <w:jc w:val="both"/>
        <w:rPr>
          <w:rFonts w:eastAsiaTheme="minorEastAsia" w:cstheme="minorHAnsi"/>
          <w:color w:val="17365D" w:themeColor="text2" w:themeShade="BF"/>
          <w:kern w:val="0"/>
          <w:sz w:val="22"/>
          <w:szCs w:val="22"/>
          <w:lang w:val="hr-HR" w:eastAsia="zh-CN"/>
        </w:rPr>
      </w:pP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r w:rsidRPr="001221E8">
        <w:rPr>
          <w:rFonts w:eastAsiaTheme="minorEastAsia" w:cstheme="minorHAnsi"/>
          <w:color w:val="17365D" w:themeColor="text2" w:themeShade="BF"/>
          <w:kern w:val="0"/>
          <w:sz w:val="22"/>
          <w:szCs w:val="22"/>
          <w:lang w:val="hr-HR" w:eastAsia="zh-CN"/>
        </w:rPr>
        <w:t xml:space="preserve">Izvještaj </w:t>
      </w:r>
      <w:r w:rsidR="00D32139">
        <w:rPr>
          <w:rFonts w:eastAsiaTheme="minorEastAsia" w:cstheme="minorHAnsi"/>
          <w:color w:val="17365D" w:themeColor="text2" w:themeShade="BF"/>
          <w:kern w:val="0"/>
          <w:sz w:val="22"/>
          <w:szCs w:val="22"/>
          <w:lang w:val="hr-HR" w:eastAsia="zh-CN"/>
        </w:rPr>
        <w:t xml:space="preserve">je namijenjen članovima Udruge, </w:t>
      </w:r>
      <w:r w:rsidRPr="001221E8">
        <w:rPr>
          <w:rFonts w:eastAsiaTheme="minorEastAsia" w:cstheme="minorHAnsi"/>
          <w:color w:val="17365D" w:themeColor="text2" w:themeShade="BF"/>
          <w:kern w:val="0"/>
          <w:sz w:val="22"/>
          <w:szCs w:val="22"/>
          <w:lang w:val="hr-HR" w:eastAsia="zh-CN"/>
        </w:rPr>
        <w:t>sponzorima i donatorima, volonterima, budućim korisnicima te široj javnosti.</w:t>
      </w: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r w:rsidRPr="001221E8">
        <w:rPr>
          <w:rFonts w:eastAsiaTheme="minorEastAsia" w:cstheme="minorHAnsi"/>
          <w:color w:val="17365D" w:themeColor="text2" w:themeShade="BF"/>
          <w:kern w:val="0"/>
          <w:sz w:val="22"/>
          <w:szCs w:val="22"/>
          <w:lang w:val="hr-HR" w:eastAsia="zh-CN"/>
        </w:rPr>
        <w:t xml:space="preserve">U skladu s vizijom i misijom, Udruga za podršku žrtvama i svjedocima je od svoga osnivanja (2006.) usmjerena na ostvarivanje prava i poboljšanje društvenog položaja i statusa žrtava i svjedoka kroz pružanje podrške usmjerene na smanjenje traume i nelagode kod svjedočenja te kroz zagovaranje za razvoj i unaprjeđenje zakonodavnog i institucionalnog okvira za zaštitu prava žrtava i svjedoka te za bolju primjenu postojećih zakona u RH. </w:t>
      </w: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r w:rsidRPr="001221E8">
        <w:rPr>
          <w:rFonts w:eastAsiaTheme="minorEastAsia" w:cstheme="minorHAnsi"/>
          <w:color w:val="17365D" w:themeColor="text2" w:themeShade="BF"/>
          <w:kern w:val="0"/>
          <w:sz w:val="22"/>
          <w:szCs w:val="22"/>
          <w:lang w:val="hr-HR" w:eastAsia="zh-CN"/>
        </w:rPr>
        <w:t>Svojim dosadašnjim djelovanjem kroz pr</w:t>
      </w:r>
      <w:r w:rsidR="00D32139">
        <w:rPr>
          <w:rFonts w:eastAsiaTheme="minorEastAsia" w:cstheme="minorHAnsi"/>
          <w:color w:val="17365D" w:themeColor="text2" w:themeShade="BF"/>
          <w:kern w:val="0"/>
          <w:sz w:val="22"/>
          <w:szCs w:val="22"/>
          <w:lang w:val="hr-HR" w:eastAsia="zh-CN"/>
        </w:rPr>
        <w:t>ograme i različite aktivnosti, U</w:t>
      </w:r>
      <w:r w:rsidRPr="001221E8">
        <w:rPr>
          <w:rFonts w:eastAsiaTheme="minorEastAsia" w:cstheme="minorHAnsi"/>
          <w:color w:val="17365D" w:themeColor="text2" w:themeShade="BF"/>
          <w:kern w:val="0"/>
          <w:sz w:val="22"/>
          <w:szCs w:val="22"/>
          <w:lang w:val="hr-HR" w:eastAsia="zh-CN"/>
        </w:rPr>
        <w:t xml:space="preserve">druga je uspjela ostvariti utjecaj te postati prepoznatljiva u zajednici kao važan akter razvoja sustava podrške žrtvama i svjedocima u Hrvatskoj. Na taj način je, kroz svoje djelovanje, zasigurno je doprinijela razvoju civilnog društva i lokalnih zajednica te razvoju socijalnog kapitala kao preduvjeta daljeg razvoja demokracije i društva u cjelini. </w:t>
      </w: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r w:rsidRPr="001221E8">
        <w:rPr>
          <w:rFonts w:eastAsiaTheme="minorEastAsia" w:cstheme="minorHAnsi"/>
          <w:color w:val="17365D" w:themeColor="text2" w:themeShade="BF"/>
          <w:kern w:val="0"/>
          <w:sz w:val="22"/>
          <w:szCs w:val="22"/>
          <w:lang w:val="hr-HR" w:eastAsia="zh-CN"/>
        </w:rPr>
        <w:t>Tijekom višegodišnjeg rada u području ostvarivanja prava i poboljšanja položaja žrtava i svjedoka Udruga se afirmirala kao uspješna i odgovorna organizacija, prije svega zbog ustrajnosti zaposlenika, članova i volontera udruge.</w:t>
      </w:r>
    </w:p>
    <w:p w:rsidR="0099292C" w:rsidRPr="001221E8" w:rsidRDefault="0099292C" w:rsidP="0099292C">
      <w:pPr>
        <w:pStyle w:val="Potpis"/>
        <w:jc w:val="both"/>
        <w:rPr>
          <w:rFonts w:eastAsiaTheme="minorEastAsia" w:cstheme="minorHAnsi"/>
          <w:color w:val="17365D" w:themeColor="text2" w:themeShade="BF"/>
          <w:kern w:val="0"/>
          <w:sz w:val="22"/>
          <w:szCs w:val="22"/>
          <w:lang w:val="hr-HR" w:eastAsia="zh-CN"/>
        </w:rPr>
      </w:pPr>
    </w:p>
    <w:p w:rsidR="0099292C" w:rsidRPr="001221E8" w:rsidRDefault="0099292C" w:rsidP="0099292C">
      <w:pPr>
        <w:pStyle w:val="Potpis"/>
        <w:spacing w:line="276" w:lineRule="auto"/>
        <w:jc w:val="both"/>
        <w:rPr>
          <w:rFonts w:cstheme="minorHAnsi"/>
          <w:color w:val="17365D" w:themeColor="text2" w:themeShade="BF"/>
          <w:sz w:val="22"/>
          <w:szCs w:val="22"/>
          <w:lang w:val="hr-HR"/>
        </w:rPr>
      </w:pPr>
      <w:r w:rsidRPr="001221E8">
        <w:rPr>
          <w:rFonts w:eastAsiaTheme="minorEastAsia" w:cstheme="minorHAnsi"/>
          <w:color w:val="17365D" w:themeColor="text2" w:themeShade="BF"/>
          <w:kern w:val="0"/>
          <w:sz w:val="22"/>
          <w:szCs w:val="22"/>
          <w:lang w:val="hr-HR" w:eastAsia="zh-CN"/>
        </w:rPr>
        <w:t>Od početka 2015. godine, u različitim aktivnostima Udruge za podršku žrtvama i svjedocima, sudjelovalo je 89 volontera koji su ostvarili ukupno  6666 volonterskih sati.</w:t>
      </w:r>
    </w:p>
    <w:p w:rsidR="0099292C" w:rsidRPr="001221E8" w:rsidRDefault="0099292C" w:rsidP="0099292C">
      <w:pPr>
        <w:pStyle w:val="Potpis"/>
        <w:spacing w:line="276" w:lineRule="auto"/>
        <w:jc w:val="both"/>
        <w:rPr>
          <w:rFonts w:cstheme="minorHAnsi"/>
          <w:color w:val="17365D" w:themeColor="text2" w:themeShade="BF"/>
          <w:sz w:val="22"/>
          <w:szCs w:val="22"/>
          <w:lang w:val="hr-HR"/>
        </w:rPr>
      </w:pPr>
    </w:p>
    <w:p w:rsidR="0099292C" w:rsidRPr="001221E8" w:rsidRDefault="0099292C" w:rsidP="0099292C">
      <w:pPr>
        <w:pStyle w:val="Potpis"/>
        <w:spacing w:line="276" w:lineRule="auto"/>
        <w:jc w:val="both"/>
        <w:rPr>
          <w:rFonts w:cstheme="minorHAnsi"/>
          <w:color w:val="17365D" w:themeColor="text2" w:themeShade="BF"/>
          <w:sz w:val="22"/>
          <w:szCs w:val="22"/>
          <w:lang w:val="hr-HR"/>
        </w:rPr>
      </w:pPr>
    </w:p>
    <w:p w:rsidR="0099292C" w:rsidRPr="001221E8" w:rsidRDefault="0099292C" w:rsidP="0099292C">
      <w:pPr>
        <w:pStyle w:val="Potpis"/>
        <w:spacing w:line="276" w:lineRule="auto"/>
        <w:jc w:val="both"/>
        <w:rPr>
          <w:rFonts w:cstheme="minorHAnsi"/>
          <w:color w:val="17365D" w:themeColor="text2" w:themeShade="BF"/>
          <w:sz w:val="22"/>
          <w:szCs w:val="22"/>
          <w:lang w:val="hr-HR"/>
        </w:rPr>
      </w:pPr>
    </w:p>
    <w:p w:rsidR="0099292C" w:rsidRPr="001221E8" w:rsidRDefault="0099292C" w:rsidP="0099292C">
      <w:pPr>
        <w:pStyle w:val="Potpis"/>
        <w:spacing w:line="276" w:lineRule="auto"/>
        <w:jc w:val="both"/>
        <w:rPr>
          <w:rFonts w:cstheme="minorHAnsi"/>
          <w:color w:val="17365D" w:themeColor="text2" w:themeShade="BF"/>
          <w:sz w:val="22"/>
          <w:szCs w:val="22"/>
          <w:lang w:val="hr-HR"/>
        </w:rPr>
      </w:pPr>
    </w:p>
    <w:p w:rsidR="0099292C" w:rsidRPr="001221E8" w:rsidRDefault="0099292C" w:rsidP="0099292C">
      <w:pPr>
        <w:pStyle w:val="Potpis"/>
        <w:spacing w:line="276" w:lineRule="auto"/>
        <w:jc w:val="both"/>
        <w:rPr>
          <w:rFonts w:cstheme="minorHAnsi"/>
          <w:color w:val="17365D" w:themeColor="text2" w:themeShade="BF"/>
          <w:sz w:val="22"/>
          <w:szCs w:val="22"/>
          <w:lang w:val="hr-HR"/>
        </w:rPr>
      </w:pPr>
    </w:p>
    <w:p w:rsidR="0099292C" w:rsidRPr="001221E8" w:rsidRDefault="0099292C" w:rsidP="0099292C">
      <w:pPr>
        <w:pStyle w:val="Potpis"/>
        <w:spacing w:line="276" w:lineRule="auto"/>
        <w:jc w:val="both"/>
        <w:rPr>
          <w:rFonts w:cstheme="minorHAnsi"/>
          <w:color w:val="17365D" w:themeColor="text2" w:themeShade="BF"/>
          <w:sz w:val="22"/>
          <w:szCs w:val="22"/>
          <w:lang w:val="hr-HR"/>
        </w:rPr>
      </w:pPr>
    </w:p>
    <w:p w:rsidR="0099292C" w:rsidRPr="001221E8" w:rsidRDefault="0099292C" w:rsidP="0099292C">
      <w:pPr>
        <w:pStyle w:val="Potpis"/>
        <w:spacing w:line="276" w:lineRule="auto"/>
        <w:rPr>
          <w:rFonts w:cstheme="minorHAnsi"/>
          <w:color w:val="17365D" w:themeColor="text2" w:themeShade="BF"/>
          <w:sz w:val="22"/>
          <w:szCs w:val="22"/>
          <w:lang w:val="hr-HR"/>
        </w:rPr>
      </w:pPr>
      <w:r w:rsidRPr="001221E8">
        <w:rPr>
          <w:rFonts w:cstheme="minorHAnsi"/>
          <w:color w:val="17365D" w:themeColor="text2" w:themeShade="BF"/>
          <w:sz w:val="22"/>
          <w:szCs w:val="22"/>
          <w:lang w:val="hr-HR"/>
        </w:rPr>
        <w:t>Barbara Đurić</w:t>
      </w:r>
      <w:r w:rsidRPr="001221E8">
        <w:rPr>
          <w:rFonts w:cstheme="minorHAnsi"/>
          <w:color w:val="17365D" w:themeColor="text2" w:themeShade="BF"/>
          <w:sz w:val="22"/>
          <w:szCs w:val="22"/>
          <w:lang w:val="hr-HR"/>
        </w:rPr>
        <w:br/>
        <w:t>Izvršna direktorica</w:t>
      </w:r>
      <w:r w:rsidRPr="001221E8">
        <w:rPr>
          <w:rFonts w:cstheme="minorHAnsi"/>
          <w:color w:val="17365D" w:themeColor="text2" w:themeShade="BF"/>
          <w:sz w:val="22"/>
          <w:szCs w:val="22"/>
          <w:lang w:val="hr-HR"/>
        </w:rPr>
        <w:br/>
      </w:r>
      <w:sdt>
        <w:sdtPr>
          <w:rPr>
            <w:rFonts w:cstheme="minorHAnsi"/>
            <w:color w:val="17365D" w:themeColor="text2" w:themeShade="BF"/>
            <w:sz w:val="22"/>
            <w:szCs w:val="22"/>
            <w:lang w:val="hr-HR"/>
          </w:rPr>
          <w:alias w:val="Click arrow to select a date"/>
          <w:tag w:val="Click arrow to select a date"/>
          <w:id w:val="-405455016"/>
          <w:placeholder>
            <w:docPart w:val="9D946CA0CAE14A2C8387F3C44CABD651"/>
          </w:placeholder>
          <w:date w:fullDate="2016-01-20T00:00:00Z">
            <w:dateFormat w:val="MMMM d, yyyy"/>
            <w:lid w:val="en-US"/>
            <w:storeMappedDataAs w:val="dateTime"/>
            <w:calendar w:val="gregorian"/>
          </w:date>
        </w:sdtPr>
        <w:sdtContent>
          <w:proofErr w:type="spellStart"/>
          <w:r w:rsidR="001221E8" w:rsidRPr="001221E8">
            <w:rPr>
              <w:rFonts w:cstheme="minorHAnsi"/>
              <w:color w:val="17365D" w:themeColor="text2" w:themeShade="BF"/>
              <w:sz w:val="22"/>
              <w:szCs w:val="22"/>
              <w:lang w:val="hr-HR"/>
            </w:rPr>
            <w:t>January</w:t>
          </w:r>
          <w:proofErr w:type="spellEnd"/>
          <w:r w:rsidR="001221E8" w:rsidRPr="001221E8">
            <w:rPr>
              <w:rFonts w:cstheme="minorHAnsi"/>
              <w:color w:val="17365D" w:themeColor="text2" w:themeShade="BF"/>
              <w:sz w:val="22"/>
              <w:szCs w:val="22"/>
              <w:lang w:val="hr-HR"/>
            </w:rPr>
            <w:t xml:space="preserve"> 20, 2016</w:t>
          </w:r>
        </w:sdtContent>
      </w:sdt>
    </w:p>
    <w:bookmarkEnd w:id="0"/>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lastRenderedPageBreak/>
        <w:t xml:space="preserve">Udruga za podršku žrtvama i svjedocima u 2015. godini nastavila je raditi na podizanju kvalitete postojećih usluga i uvođenju novih aktivnosti. </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Udruga je tijekom 2015 godine provodila ova 3 programa:</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1. Podrška žrtvama i svjedocima na sudu</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2. Nacionalni pozivni centar za žrtve kaznenih djela i prekršaja</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3. Referentni centri - Osijek i Vukovar</w:t>
      </w:r>
    </w:p>
    <w:p w:rsidR="0099292C" w:rsidRPr="001221E8" w:rsidRDefault="0099292C" w:rsidP="0099292C">
      <w:pPr>
        <w:jc w:val="both"/>
        <w:rPr>
          <w:rFonts w:eastAsia="SimSun" w:cstheme="minorHAnsi"/>
          <w:color w:val="17365D" w:themeColor="text2" w:themeShade="BF"/>
        </w:rPr>
      </w:pPr>
    </w:p>
    <w:p w:rsidR="0099292C" w:rsidRDefault="001221E8" w:rsidP="00D32139">
      <w:pPr>
        <w:pStyle w:val="Naslov2"/>
        <w:numPr>
          <w:ilvl w:val="0"/>
          <w:numId w:val="24"/>
        </w:numPr>
      </w:pPr>
      <w:r w:rsidRPr="001221E8">
        <w:t>PODRŠKA ŽRTVAMA I SVJEDOCIMA NA SUDU</w:t>
      </w:r>
    </w:p>
    <w:p w:rsidR="00D32139" w:rsidRPr="00D32139" w:rsidRDefault="00D32139" w:rsidP="00D32139"/>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Program "Podrška žrtvama i svjedocima na</w:t>
      </w:r>
      <w:r w:rsidR="00D32139">
        <w:rPr>
          <w:rFonts w:eastAsia="SimSun" w:cstheme="minorHAnsi"/>
          <w:color w:val="17365D" w:themeColor="text2" w:themeShade="BF"/>
        </w:rPr>
        <w:t xml:space="preserve"> sudu" provodi se od osnivanja U</w:t>
      </w:r>
      <w:r w:rsidRPr="001221E8">
        <w:rPr>
          <w:rFonts w:eastAsia="SimSun" w:cstheme="minorHAnsi"/>
          <w:color w:val="17365D" w:themeColor="text2" w:themeShade="BF"/>
        </w:rPr>
        <w:t xml:space="preserve">druge - 2006. godine. Program je pokrenula grupa mladih pravnika i nekolicina sudaca Županijskog suda u Vukovaru sa željom da doprinesu osiguranju prava i zaštite osoba koja su preživjele ili svjedočile teškim oblicima nasilja te se našle na sudu u ulozi žrtve ili svjedoka, a bez adekvatne podrške. </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 xml:space="preserve">Primarna svrha ovoga programa je odgovoriti na situaciju u kojoj je žrtva ili svjedok prepuštena sama sebi prilikom davanja iskaza ili svjedočenja na sudu odnosno osigurati im potrebne informacije o tijeku sudskog postupka i pružiti im emotivnu podršku kako bi se spriječila re- </w:t>
      </w:r>
      <w:proofErr w:type="spellStart"/>
      <w:r w:rsidRPr="001221E8">
        <w:rPr>
          <w:rFonts w:eastAsia="SimSun" w:cstheme="minorHAnsi"/>
          <w:color w:val="17365D" w:themeColor="text2" w:themeShade="BF"/>
        </w:rPr>
        <w:t>traumatizacija</w:t>
      </w:r>
      <w:proofErr w:type="spellEnd"/>
      <w:r w:rsidRPr="001221E8">
        <w:rPr>
          <w:rFonts w:eastAsia="SimSun" w:cstheme="minorHAnsi"/>
          <w:color w:val="17365D" w:themeColor="text2" w:themeShade="BF"/>
        </w:rPr>
        <w:t xml:space="preserve"> zbog ponovnog suočavanja s počiniteljem i ponovnog proživljavanja nasilnog događaja.</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 xml:space="preserve">Podrška žrtvama i svjedocima na sudu u Hrvatskoj se razvila kao profesionalno-volonterski model kojeg provode članovi, volonteri i zaposlenici Udruge uz jasno definirane uloge svakog dionika ovoga procesa. Udruga regrutira volontere, primarno među studentima prava i psihologije, te nakon opsežne selekciju i edukacije volontera koji (nakon obuke) sudjeluju u direktnom pružanju podrške. Zadaci volontera su kroz neformalni razgovor pružiti emotivnu podršku i informacije o pravima svjedoka, tijeku procesa suđenja, tko su stranke u postupku i koja je njihova uloga te ih po potrebi uputiti na druge institucije ili druge usluge koje Udruga osigurava. Sve zadatke volonteri provode uz stručan nadzor zaposlenici Udruge te uz kontinuiranu edukaciju i superviziju koju organizira Udruga. </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Značajan doprinos u sustavu podrške žrtvama i svjedocima Udruga je ostvarila tijekom 2015. godine projektom „Jačanje kapaciteta OCD-a za pružanje podrške“. projekt je financiran od strane fondova Europskog gospodarskog prostora i Kraljevine Norveške (EGP/NF) kojeg u Hrvatskoj provodi Nacionalna zaklada za razvoj civilnog društva.</w:t>
      </w:r>
    </w:p>
    <w:p w:rsidR="0099292C"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lastRenderedPageBreak/>
        <w:t>Aktivnosti na projektu usmjerene su na jačanje kapaciteta organizacija civilnog društva za pružanje sveobuhvatne podrške žrtvama i svjedocima kaznenih djela i prekršaja u Dubrovačko neretvanskoj županiji, Požeško-slavonskoj županiji, Istarskoj županiji i Varaždinskoj županiji. Uvođenjem sustava sveobuhvatne podrške u navedene županije OCD-i dodatno izgrađuju svoje kapacitete uvođenjem nove usluge za građane u potrebi, povećavaju broj postojećih volontera, doprinose osnaživanju ranjivih skupina u društvu te povećavaju svoju prepoznatljivost i vidljivost u zajednici u kojoj djeluju.</w:t>
      </w:r>
    </w:p>
    <w:p w:rsidR="005D4A9E" w:rsidRPr="001221E8" w:rsidRDefault="0099292C" w:rsidP="0099292C">
      <w:pPr>
        <w:jc w:val="both"/>
        <w:rPr>
          <w:rFonts w:eastAsia="SimSun" w:cstheme="minorHAnsi"/>
          <w:color w:val="17365D" w:themeColor="text2" w:themeShade="BF"/>
        </w:rPr>
      </w:pPr>
      <w:r w:rsidRPr="001221E8">
        <w:rPr>
          <w:rFonts w:eastAsia="SimSun" w:cstheme="minorHAnsi"/>
          <w:color w:val="17365D" w:themeColor="text2" w:themeShade="BF"/>
        </w:rPr>
        <w:t xml:space="preserve">Početkom provedbe projekta Udruga za podršku žrtvama i svjedocima osigurala </w:t>
      </w:r>
      <w:r w:rsidR="005D4A9E" w:rsidRPr="001221E8">
        <w:rPr>
          <w:rFonts w:eastAsia="SimSun" w:cstheme="minorHAnsi"/>
          <w:color w:val="17365D" w:themeColor="text2" w:themeShade="BF"/>
        </w:rPr>
        <w:t xml:space="preserve">je </w:t>
      </w:r>
      <w:r w:rsidRPr="001221E8">
        <w:rPr>
          <w:rFonts w:eastAsia="SimSun" w:cstheme="minorHAnsi"/>
          <w:color w:val="17365D" w:themeColor="text2" w:themeShade="BF"/>
        </w:rPr>
        <w:t xml:space="preserve">suradnju s </w:t>
      </w:r>
      <w:r w:rsidR="005D4A9E" w:rsidRPr="001221E8">
        <w:rPr>
          <w:rFonts w:eastAsia="SimSun" w:cstheme="minorHAnsi"/>
          <w:color w:val="17365D" w:themeColor="text2" w:themeShade="BF"/>
        </w:rPr>
        <w:t xml:space="preserve">ovim organizacijama: </w:t>
      </w:r>
    </w:p>
    <w:tbl>
      <w:tblPr>
        <w:tblStyle w:val="Reetkatablice"/>
        <w:tblW w:w="0" w:type="auto"/>
        <w:tblLook w:val="04A0"/>
      </w:tblPr>
      <w:tblGrid>
        <w:gridCol w:w="5495"/>
        <w:gridCol w:w="3851"/>
      </w:tblGrid>
      <w:tr w:rsidR="005D4A9E" w:rsidRPr="001221E8" w:rsidTr="005D4A9E">
        <w:tc>
          <w:tcPr>
            <w:tcW w:w="5495" w:type="dxa"/>
          </w:tcPr>
          <w:p w:rsidR="005D4A9E" w:rsidRPr="001221E8" w:rsidRDefault="005D4A9E" w:rsidP="001221E8">
            <w:pPr>
              <w:jc w:val="center"/>
              <w:rPr>
                <w:rFonts w:eastAsia="SimSun" w:cstheme="minorHAnsi"/>
                <w:color w:val="17365D" w:themeColor="text2" w:themeShade="BF"/>
              </w:rPr>
            </w:pPr>
            <w:r w:rsidRPr="001221E8">
              <w:rPr>
                <w:rFonts w:eastAsia="SimSun" w:cstheme="minorHAnsi"/>
                <w:color w:val="17365D" w:themeColor="text2" w:themeShade="BF"/>
              </w:rPr>
              <w:t>NAZIV ORGANIZACIJE</w:t>
            </w:r>
          </w:p>
        </w:tc>
        <w:tc>
          <w:tcPr>
            <w:tcW w:w="3851" w:type="dxa"/>
          </w:tcPr>
          <w:p w:rsidR="005D4A9E" w:rsidRPr="001221E8" w:rsidRDefault="005D4A9E" w:rsidP="001221E8">
            <w:pPr>
              <w:jc w:val="center"/>
              <w:rPr>
                <w:rFonts w:eastAsia="SimSun" w:cstheme="minorHAnsi"/>
                <w:color w:val="17365D" w:themeColor="text2" w:themeShade="BF"/>
              </w:rPr>
            </w:pPr>
            <w:r w:rsidRPr="001221E8">
              <w:rPr>
                <w:rFonts w:eastAsia="SimSun" w:cstheme="minorHAnsi"/>
                <w:color w:val="17365D" w:themeColor="text2" w:themeShade="BF"/>
              </w:rPr>
              <w:t>PODRUČJE</w:t>
            </w:r>
          </w:p>
        </w:tc>
      </w:tr>
      <w:tr w:rsidR="005D4A9E" w:rsidRPr="001221E8" w:rsidTr="005D4A9E">
        <w:tc>
          <w:tcPr>
            <w:tcW w:w="5495" w:type="dxa"/>
          </w:tcPr>
          <w:p w:rsidR="005D4A9E" w:rsidRPr="001221E8" w:rsidRDefault="005D4A9E" w:rsidP="001221E8">
            <w:pPr>
              <w:rPr>
                <w:rFonts w:eastAsia="SimSun" w:cstheme="minorHAnsi"/>
                <w:color w:val="17365D" w:themeColor="text2" w:themeShade="BF"/>
              </w:rPr>
            </w:pPr>
            <w:r w:rsidRPr="001221E8">
              <w:rPr>
                <w:rFonts w:eastAsia="SimSun" w:cstheme="minorHAnsi"/>
                <w:color w:val="17365D" w:themeColor="text2" w:themeShade="BF"/>
              </w:rPr>
              <w:t>Centrom za podršku i razvoj civilnog društva „Delfin“</w:t>
            </w:r>
          </w:p>
        </w:tc>
        <w:tc>
          <w:tcPr>
            <w:tcW w:w="3851" w:type="dxa"/>
          </w:tcPr>
          <w:p w:rsidR="005D4A9E" w:rsidRPr="001221E8" w:rsidRDefault="005D4A9E" w:rsidP="001221E8">
            <w:pPr>
              <w:jc w:val="right"/>
              <w:rPr>
                <w:rFonts w:eastAsia="SimSun" w:cstheme="minorHAnsi"/>
                <w:color w:val="17365D" w:themeColor="text2" w:themeShade="BF"/>
              </w:rPr>
            </w:pPr>
            <w:r w:rsidRPr="001221E8">
              <w:rPr>
                <w:rFonts w:eastAsia="SimSun" w:cstheme="minorHAnsi"/>
                <w:color w:val="17365D" w:themeColor="text2" w:themeShade="BF"/>
              </w:rPr>
              <w:t>Požeško-slavonska županija</w:t>
            </w:r>
          </w:p>
        </w:tc>
      </w:tr>
      <w:tr w:rsidR="005D4A9E" w:rsidRPr="001221E8" w:rsidTr="005D4A9E">
        <w:tc>
          <w:tcPr>
            <w:tcW w:w="5495" w:type="dxa"/>
          </w:tcPr>
          <w:p w:rsidR="005D4A9E" w:rsidRPr="001221E8" w:rsidRDefault="005D4A9E" w:rsidP="001221E8">
            <w:pPr>
              <w:rPr>
                <w:rFonts w:eastAsia="SimSun" w:cstheme="minorHAnsi"/>
                <w:color w:val="17365D" w:themeColor="text2" w:themeShade="BF"/>
              </w:rPr>
            </w:pPr>
            <w:r w:rsidRPr="001221E8">
              <w:rPr>
                <w:rFonts w:eastAsia="SimSun" w:cstheme="minorHAnsi"/>
                <w:color w:val="17365D" w:themeColor="text2" w:themeShade="BF"/>
              </w:rPr>
              <w:t xml:space="preserve">Humanitarna i mirotvorna organizacija DEŠA-Dubrovnik  </w:t>
            </w:r>
          </w:p>
        </w:tc>
        <w:tc>
          <w:tcPr>
            <w:tcW w:w="3851" w:type="dxa"/>
          </w:tcPr>
          <w:p w:rsidR="005D4A9E" w:rsidRPr="001221E8" w:rsidRDefault="005D4A9E" w:rsidP="001221E8">
            <w:pPr>
              <w:jc w:val="right"/>
              <w:rPr>
                <w:rFonts w:eastAsia="SimSun" w:cstheme="minorHAnsi"/>
                <w:color w:val="17365D" w:themeColor="text2" w:themeShade="BF"/>
              </w:rPr>
            </w:pPr>
            <w:r w:rsidRPr="001221E8">
              <w:rPr>
                <w:rFonts w:eastAsia="SimSun" w:cstheme="minorHAnsi"/>
                <w:color w:val="17365D" w:themeColor="text2" w:themeShade="BF"/>
              </w:rPr>
              <w:t>Dubrovačko neretvanske županije</w:t>
            </w:r>
          </w:p>
        </w:tc>
      </w:tr>
      <w:tr w:rsidR="005D4A9E" w:rsidRPr="001221E8" w:rsidTr="005D4A9E">
        <w:tc>
          <w:tcPr>
            <w:tcW w:w="5495" w:type="dxa"/>
          </w:tcPr>
          <w:p w:rsidR="005D4A9E" w:rsidRPr="001221E8" w:rsidRDefault="007A71E5" w:rsidP="001221E8">
            <w:pPr>
              <w:rPr>
                <w:rFonts w:eastAsia="SimSun" w:cstheme="minorHAnsi"/>
                <w:color w:val="17365D" w:themeColor="text2" w:themeShade="BF"/>
              </w:rPr>
            </w:pPr>
            <w:proofErr w:type="spellStart"/>
            <w:r w:rsidRPr="001221E8">
              <w:rPr>
                <w:rFonts w:eastAsia="SimSun" w:cstheme="minorHAnsi"/>
                <w:color w:val="17365D" w:themeColor="text2" w:themeShade="BF"/>
              </w:rPr>
              <w:t>Homo</w:t>
            </w:r>
            <w:proofErr w:type="spellEnd"/>
            <w:r w:rsidRPr="001221E8">
              <w:rPr>
                <w:rFonts w:eastAsia="SimSun" w:cstheme="minorHAnsi"/>
                <w:color w:val="17365D" w:themeColor="text2" w:themeShade="BF"/>
              </w:rPr>
              <w:t>-udruga za zaštitu ljudskih prava</w:t>
            </w:r>
          </w:p>
        </w:tc>
        <w:tc>
          <w:tcPr>
            <w:tcW w:w="3851" w:type="dxa"/>
          </w:tcPr>
          <w:p w:rsidR="005D4A9E" w:rsidRPr="001221E8" w:rsidRDefault="005D4A9E" w:rsidP="001221E8">
            <w:pPr>
              <w:jc w:val="right"/>
              <w:rPr>
                <w:rFonts w:eastAsia="SimSun" w:cstheme="minorHAnsi"/>
                <w:color w:val="17365D" w:themeColor="text2" w:themeShade="BF"/>
              </w:rPr>
            </w:pPr>
            <w:r w:rsidRPr="001221E8">
              <w:rPr>
                <w:rFonts w:eastAsia="SimSun" w:cstheme="minorHAnsi"/>
                <w:color w:val="17365D" w:themeColor="text2" w:themeShade="BF"/>
              </w:rPr>
              <w:t>Istarska županija</w:t>
            </w:r>
          </w:p>
        </w:tc>
      </w:tr>
      <w:tr w:rsidR="005D4A9E" w:rsidRPr="001221E8" w:rsidTr="005D4A9E">
        <w:tc>
          <w:tcPr>
            <w:tcW w:w="5495" w:type="dxa"/>
          </w:tcPr>
          <w:p w:rsidR="005D4A9E" w:rsidRPr="001221E8" w:rsidRDefault="007A71E5" w:rsidP="001221E8">
            <w:pPr>
              <w:rPr>
                <w:rFonts w:eastAsia="SimSun" w:cstheme="minorHAnsi"/>
                <w:color w:val="17365D" w:themeColor="text2" w:themeShade="BF"/>
              </w:rPr>
            </w:pPr>
            <w:r w:rsidRPr="001221E8">
              <w:rPr>
                <w:rFonts w:eastAsia="SimSun" w:cstheme="minorHAnsi"/>
                <w:color w:val="17365D" w:themeColor="text2" w:themeShade="BF"/>
              </w:rPr>
              <w:t>Klub žena Varaždin</w:t>
            </w:r>
          </w:p>
        </w:tc>
        <w:tc>
          <w:tcPr>
            <w:tcW w:w="3851" w:type="dxa"/>
          </w:tcPr>
          <w:p w:rsidR="005D4A9E" w:rsidRPr="001221E8" w:rsidRDefault="005D4A9E" w:rsidP="001221E8">
            <w:pPr>
              <w:jc w:val="right"/>
              <w:rPr>
                <w:rFonts w:eastAsia="SimSun" w:cstheme="minorHAnsi"/>
                <w:color w:val="17365D" w:themeColor="text2" w:themeShade="BF"/>
              </w:rPr>
            </w:pPr>
            <w:r w:rsidRPr="001221E8">
              <w:rPr>
                <w:rFonts w:eastAsia="SimSun" w:cstheme="minorHAnsi"/>
                <w:color w:val="17365D" w:themeColor="text2" w:themeShade="BF"/>
              </w:rPr>
              <w:t>Varaždinska županija</w:t>
            </w:r>
          </w:p>
        </w:tc>
      </w:tr>
    </w:tbl>
    <w:p w:rsidR="005D4A9E" w:rsidRPr="001221E8" w:rsidRDefault="005D4A9E" w:rsidP="0099292C">
      <w:pPr>
        <w:jc w:val="both"/>
        <w:rPr>
          <w:rFonts w:eastAsia="SimSun" w:cstheme="minorHAnsi"/>
          <w:color w:val="17365D" w:themeColor="text2" w:themeShade="BF"/>
        </w:rPr>
      </w:pPr>
    </w:p>
    <w:p w:rsidR="005D4A9E" w:rsidRPr="001221E8" w:rsidRDefault="005D4A9E" w:rsidP="005D4A9E">
      <w:pPr>
        <w:jc w:val="both"/>
        <w:rPr>
          <w:rFonts w:eastAsia="SimSun" w:cstheme="minorHAnsi"/>
          <w:color w:val="17365D" w:themeColor="text2" w:themeShade="BF"/>
        </w:rPr>
      </w:pPr>
      <w:r w:rsidRPr="001221E8">
        <w:rPr>
          <w:rFonts w:eastAsia="SimSun" w:cstheme="minorHAnsi"/>
          <w:color w:val="17365D" w:themeColor="text2" w:themeShade="BF"/>
        </w:rPr>
        <w:t>Tijekom 2015. godine Udruga je educirala ukupno 1</w:t>
      </w:r>
      <w:r w:rsidR="0099292C" w:rsidRPr="001221E8">
        <w:rPr>
          <w:rFonts w:eastAsia="SimSun" w:cstheme="minorHAnsi"/>
          <w:color w:val="17365D" w:themeColor="text2" w:themeShade="BF"/>
        </w:rPr>
        <w:t xml:space="preserve">8 </w:t>
      </w:r>
      <w:r w:rsidR="00D32139">
        <w:rPr>
          <w:rFonts w:eastAsia="SimSun" w:cstheme="minorHAnsi"/>
          <w:color w:val="17365D" w:themeColor="text2" w:themeShade="BF"/>
        </w:rPr>
        <w:t>volontera s područja Dubrovačko-</w:t>
      </w:r>
      <w:r w:rsidR="0099292C" w:rsidRPr="001221E8">
        <w:rPr>
          <w:rFonts w:eastAsia="SimSun" w:cstheme="minorHAnsi"/>
          <w:color w:val="17365D" w:themeColor="text2" w:themeShade="BF"/>
        </w:rPr>
        <w:t xml:space="preserve">neretvanske županije i Požeško-slavonske županije koji su po završetku dvodnevne edukacije stekli nužna znanja i vještine </w:t>
      </w:r>
      <w:r w:rsidRPr="001221E8">
        <w:rPr>
          <w:rFonts w:eastAsia="SimSun" w:cstheme="minorHAnsi"/>
          <w:color w:val="17365D" w:themeColor="text2" w:themeShade="BF"/>
        </w:rPr>
        <w:t>za pružanje podrške žrtvama i svjedocima. Iscrpnom obukom i radionicama  volonteri su usvojili potrebno znanje kako pružati emocionalnu pomoć/podršku, te informirati građane o zakonskim pravima žrtava i svjedoka.</w:t>
      </w:r>
    </w:p>
    <w:p w:rsidR="0099292C" w:rsidRPr="001221E8" w:rsidRDefault="005D4A9E" w:rsidP="0099292C">
      <w:pPr>
        <w:jc w:val="both"/>
        <w:rPr>
          <w:rFonts w:eastAsia="SimSun" w:cstheme="minorHAnsi"/>
          <w:color w:val="17365D" w:themeColor="text2" w:themeShade="BF"/>
        </w:rPr>
      </w:pPr>
      <w:r w:rsidRPr="001221E8">
        <w:rPr>
          <w:rFonts w:eastAsia="SimSun" w:cstheme="minorHAnsi"/>
          <w:color w:val="17365D" w:themeColor="text2" w:themeShade="BF"/>
        </w:rPr>
        <w:t xml:space="preserve">Također, </w:t>
      </w:r>
      <w:r w:rsidR="0099292C" w:rsidRPr="001221E8">
        <w:rPr>
          <w:rFonts w:eastAsia="SimSun" w:cstheme="minorHAnsi"/>
          <w:color w:val="17365D" w:themeColor="text2" w:themeShade="BF"/>
        </w:rPr>
        <w:t>jedna od aktivnosti na projektu je provedba  poludnevne radionice/edukacije za 60 državnih i javnih službenika</w:t>
      </w:r>
      <w:r w:rsidRPr="001221E8">
        <w:rPr>
          <w:rFonts w:eastAsia="SimSun" w:cstheme="minorHAnsi"/>
          <w:color w:val="17365D" w:themeColor="text2" w:themeShade="BF"/>
        </w:rPr>
        <w:t>. T</w:t>
      </w:r>
      <w:r w:rsidR="0099292C" w:rsidRPr="001221E8">
        <w:rPr>
          <w:rFonts w:eastAsia="SimSun" w:cstheme="minorHAnsi"/>
          <w:color w:val="17365D" w:themeColor="text2" w:themeShade="BF"/>
        </w:rPr>
        <w:t xml:space="preserve">ijekom 2015. godine održana je </w:t>
      </w:r>
      <w:r w:rsidRPr="001221E8">
        <w:rPr>
          <w:rFonts w:eastAsia="SimSun" w:cstheme="minorHAnsi"/>
          <w:color w:val="17365D" w:themeColor="text2" w:themeShade="BF"/>
        </w:rPr>
        <w:t>radionica za ukupno 31 državnog/javnog</w:t>
      </w:r>
      <w:r w:rsidR="0099292C" w:rsidRPr="001221E8">
        <w:rPr>
          <w:rFonts w:eastAsia="SimSun" w:cstheme="minorHAnsi"/>
          <w:color w:val="17365D" w:themeColor="text2" w:themeShade="BF"/>
        </w:rPr>
        <w:t xml:space="preserve"> službenik</w:t>
      </w:r>
      <w:r w:rsidRPr="001221E8">
        <w:rPr>
          <w:rFonts w:eastAsia="SimSun" w:cstheme="minorHAnsi"/>
          <w:color w:val="17365D" w:themeColor="text2" w:themeShade="BF"/>
        </w:rPr>
        <w:t>a</w:t>
      </w:r>
      <w:r w:rsidR="00D32139">
        <w:rPr>
          <w:rFonts w:eastAsia="SimSun" w:cstheme="minorHAnsi"/>
          <w:color w:val="17365D" w:themeColor="text2" w:themeShade="BF"/>
        </w:rPr>
        <w:t xml:space="preserve"> s područja Dubrovačko- </w:t>
      </w:r>
      <w:r w:rsidRPr="001221E8">
        <w:rPr>
          <w:rFonts w:eastAsia="SimSun" w:cstheme="minorHAnsi"/>
          <w:color w:val="17365D" w:themeColor="text2" w:themeShade="BF"/>
        </w:rPr>
        <w:t>neretvanske</w:t>
      </w:r>
      <w:r w:rsidR="00D32139">
        <w:rPr>
          <w:rFonts w:eastAsia="SimSun" w:cstheme="minorHAnsi"/>
          <w:color w:val="17365D" w:themeColor="text2" w:themeShade="BF"/>
        </w:rPr>
        <w:t xml:space="preserve"> i Požeško-</w:t>
      </w:r>
      <w:r w:rsidR="0099292C" w:rsidRPr="001221E8">
        <w:rPr>
          <w:rFonts w:eastAsia="SimSun" w:cstheme="minorHAnsi"/>
          <w:color w:val="17365D" w:themeColor="text2" w:themeShade="BF"/>
        </w:rPr>
        <w:t>slavonske županije.</w:t>
      </w:r>
      <w:r w:rsidRPr="001221E8">
        <w:rPr>
          <w:rFonts w:cstheme="minorHAnsi"/>
        </w:rPr>
        <w:t xml:space="preserve"> </w:t>
      </w:r>
      <w:r w:rsidRPr="001221E8">
        <w:rPr>
          <w:rFonts w:eastAsia="SimSun" w:cstheme="minorHAnsi"/>
          <w:color w:val="17365D" w:themeColor="text2" w:themeShade="BF"/>
        </w:rPr>
        <w:t>Fokus edukacija bilo je načini komunikacija sa žrtvama, funkcioniranje sustava podrške, sprječavanje sekundarne viktimizacije, te smo sudionike obavijestili o uvođenju nove usluge za građane u OCD-e koji dolaze s područja njihove županije i institucionalno osnažili sustav podrške.</w:t>
      </w:r>
    </w:p>
    <w:p w:rsidR="0099292C" w:rsidRPr="001221E8" w:rsidRDefault="007A71E5" w:rsidP="0099292C">
      <w:pPr>
        <w:jc w:val="both"/>
        <w:rPr>
          <w:rFonts w:eastAsia="SimSun" w:cstheme="minorHAnsi"/>
          <w:color w:val="17365D" w:themeColor="text2" w:themeShade="BF"/>
        </w:rPr>
      </w:pPr>
      <w:r w:rsidRPr="001221E8">
        <w:rPr>
          <w:rFonts w:eastAsia="SimSun" w:cstheme="minorHAnsi"/>
          <w:color w:val="17365D" w:themeColor="text2" w:themeShade="BF"/>
        </w:rPr>
        <w:t>Tijekom 2015</w:t>
      </w:r>
      <w:r w:rsidR="00D32139">
        <w:rPr>
          <w:rFonts w:eastAsia="SimSun" w:cstheme="minorHAnsi"/>
          <w:color w:val="17365D" w:themeColor="text2" w:themeShade="BF"/>
        </w:rPr>
        <w:t xml:space="preserve">. godine na području Dubrovačko - </w:t>
      </w:r>
      <w:r w:rsidRPr="001221E8">
        <w:rPr>
          <w:rFonts w:eastAsia="SimSun" w:cstheme="minorHAnsi"/>
          <w:color w:val="17365D" w:themeColor="text2" w:themeShade="BF"/>
        </w:rPr>
        <w:t>neretvanske županije i Požeško</w:t>
      </w:r>
      <w:r w:rsidR="00D32139">
        <w:rPr>
          <w:rFonts w:eastAsia="SimSun" w:cstheme="minorHAnsi"/>
          <w:color w:val="17365D" w:themeColor="text2" w:themeShade="BF"/>
        </w:rPr>
        <w:t>-</w:t>
      </w:r>
      <w:r w:rsidRPr="001221E8">
        <w:rPr>
          <w:rFonts w:eastAsia="SimSun" w:cstheme="minorHAnsi"/>
          <w:color w:val="17365D" w:themeColor="text2" w:themeShade="BF"/>
        </w:rPr>
        <w:t xml:space="preserve">slavonske županije održane su i konferencije za novinare i 50 emitiranja postojećeg radio </w:t>
      </w:r>
      <w:proofErr w:type="spellStart"/>
      <w:r w:rsidRPr="001221E8">
        <w:rPr>
          <w:rFonts w:eastAsia="SimSun" w:cstheme="minorHAnsi"/>
          <w:color w:val="17365D" w:themeColor="text2" w:themeShade="BF"/>
        </w:rPr>
        <w:t>jingla</w:t>
      </w:r>
      <w:proofErr w:type="spellEnd"/>
      <w:r w:rsidRPr="001221E8">
        <w:rPr>
          <w:rFonts w:eastAsia="SimSun" w:cstheme="minorHAnsi"/>
          <w:color w:val="17365D" w:themeColor="text2" w:themeShade="BF"/>
        </w:rPr>
        <w:t xml:space="preserve"> Udruge. Tim medijskim istupima Udruga je pozvala sve građane koji se nađu u ulozi žrtve ili svjedoka kaznenih djela i prekršaja da se obrate za pomoć te se informiraju o svojim zakonskim pravima i prime prijeko potrebne informacije o načinu na koji mogu ostvariti svoja prava, zatražiti pomoć, te kome se obratiti.</w:t>
      </w:r>
    </w:p>
    <w:p w:rsidR="007A71E5" w:rsidRPr="001221E8" w:rsidRDefault="007A71E5" w:rsidP="0099292C">
      <w:pPr>
        <w:jc w:val="both"/>
        <w:rPr>
          <w:rFonts w:eastAsia="SimSun" w:cstheme="minorHAnsi"/>
          <w:color w:val="17365D" w:themeColor="text2" w:themeShade="BF"/>
        </w:rPr>
      </w:pPr>
      <w:r w:rsidRPr="001221E8">
        <w:rPr>
          <w:rFonts w:eastAsia="SimSun" w:cstheme="minorHAnsi"/>
          <w:color w:val="17365D" w:themeColor="text2" w:themeShade="BF"/>
        </w:rPr>
        <w:t xml:space="preserve">Tijekom 2016 godine nastavlja se provedba ovoga projekta </w:t>
      </w:r>
      <w:r w:rsidR="00D32139">
        <w:rPr>
          <w:rFonts w:eastAsia="SimSun" w:cstheme="minorHAnsi"/>
          <w:color w:val="17365D" w:themeColor="text2" w:themeShade="BF"/>
        </w:rPr>
        <w:t xml:space="preserve">i </w:t>
      </w:r>
      <w:r w:rsidRPr="001221E8">
        <w:rPr>
          <w:rFonts w:eastAsia="SimSun" w:cstheme="minorHAnsi"/>
          <w:color w:val="17365D" w:themeColor="text2" w:themeShade="BF"/>
        </w:rPr>
        <w:t>u ostale dvije županije (Istarska županija i Varaždinska županija).</w:t>
      </w:r>
    </w:p>
    <w:p w:rsidR="00D32139" w:rsidRDefault="00D32139" w:rsidP="0099292C">
      <w:pPr>
        <w:jc w:val="both"/>
        <w:rPr>
          <w:rFonts w:eastAsia="SimSun" w:cstheme="minorHAnsi"/>
          <w:b/>
          <w:color w:val="17365D" w:themeColor="text2" w:themeShade="BF"/>
        </w:rPr>
      </w:pPr>
    </w:p>
    <w:p w:rsidR="0099292C" w:rsidRPr="001221E8" w:rsidRDefault="0099292C" w:rsidP="00D32139">
      <w:pPr>
        <w:pStyle w:val="Naslov2"/>
      </w:pPr>
      <w:r w:rsidRPr="001221E8">
        <w:lastRenderedPageBreak/>
        <w:t>2. NACIONALNI POZIVNI CENTAR ZA ŽRTVE KAZENIH DJELA I PREKRŠAJA</w:t>
      </w:r>
    </w:p>
    <w:p w:rsidR="008404DD" w:rsidRPr="001221E8" w:rsidRDefault="008404DD" w:rsidP="008404DD">
      <w:pPr>
        <w:jc w:val="both"/>
        <w:rPr>
          <w:rFonts w:eastAsia="SimSun" w:cstheme="minorHAnsi"/>
          <w:color w:val="17365D" w:themeColor="text2" w:themeShade="BF"/>
        </w:rPr>
      </w:pPr>
      <w:r w:rsidRPr="001221E8">
        <w:rPr>
          <w:rFonts w:eastAsia="SimSun" w:cstheme="minorHAnsi"/>
          <w:color w:val="17365D" w:themeColor="text2" w:themeShade="BF"/>
        </w:rPr>
        <w:t>Program Nacionaln</w:t>
      </w:r>
      <w:r w:rsidR="00D32139">
        <w:rPr>
          <w:rFonts w:eastAsia="SimSun" w:cstheme="minorHAnsi"/>
          <w:color w:val="17365D" w:themeColor="text2" w:themeShade="BF"/>
        </w:rPr>
        <w:t>og pozivnog centra za žrtve kaz</w:t>
      </w:r>
      <w:r w:rsidRPr="001221E8">
        <w:rPr>
          <w:rFonts w:eastAsia="SimSun" w:cstheme="minorHAnsi"/>
          <w:color w:val="17365D" w:themeColor="text2" w:themeShade="BF"/>
        </w:rPr>
        <w:t>n</w:t>
      </w:r>
      <w:r w:rsidR="00D32139">
        <w:rPr>
          <w:rFonts w:eastAsia="SimSun" w:cstheme="minorHAnsi"/>
          <w:color w:val="17365D" w:themeColor="text2" w:themeShade="BF"/>
        </w:rPr>
        <w:t>enih</w:t>
      </w:r>
      <w:r w:rsidRPr="001221E8">
        <w:rPr>
          <w:rFonts w:eastAsia="SimSun" w:cstheme="minorHAnsi"/>
          <w:color w:val="17365D" w:themeColor="text2" w:themeShade="BF"/>
        </w:rPr>
        <w:t xml:space="preserve"> djela i prekršaja (dalje u tekstu: NPC)  počeo se razvijati tijekom 2012. godine. Program je realiziran uz potporu Programa Ujedinjenih naroda za razvoj (UNDP) i Ministarstva pravosuđa Republike Hrvatske. </w:t>
      </w:r>
      <w:r w:rsidR="00D32139">
        <w:rPr>
          <w:rFonts w:eastAsia="SimSun" w:cstheme="minorHAnsi"/>
          <w:color w:val="17365D" w:themeColor="text2" w:themeShade="BF"/>
        </w:rPr>
        <w:t>N</w:t>
      </w:r>
      <w:r w:rsidRPr="001221E8">
        <w:rPr>
          <w:rFonts w:eastAsia="SimSun" w:cstheme="minorHAnsi"/>
          <w:color w:val="17365D" w:themeColor="text2" w:themeShade="BF"/>
        </w:rPr>
        <w:t>P</w:t>
      </w:r>
      <w:r w:rsidR="00D32139">
        <w:rPr>
          <w:rFonts w:eastAsia="SimSun" w:cstheme="minorHAnsi"/>
          <w:color w:val="17365D" w:themeColor="text2" w:themeShade="BF"/>
        </w:rPr>
        <w:t>C</w:t>
      </w:r>
      <w:r w:rsidRPr="001221E8">
        <w:rPr>
          <w:rFonts w:eastAsia="SimSun" w:cstheme="minorHAnsi"/>
          <w:color w:val="17365D" w:themeColor="text2" w:themeShade="BF"/>
        </w:rPr>
        <w:t xml:space="preserve"> telefonskim putem pruža emocionalnu podršku, praktične informacije i upućuje na institucije i organizacije civilnog društva koje mogu više pomoću u konkretnom slučaju putem besplatnog telefona 116 006.</w:t>
      </w:r>
    </w:p>
    <w:p w:rsidR="008404DD" w:rsidRPr="001221E8" w:rsidRDefault="008404DD" w:rsidP="008404DD">
      <w:pPr>
        <w:jc w:val="both"/>
        <w:rPr>
          <w:rFonts w:eastAsia="SimSun" w:cstheme="minorHAnsi"/>
          <w:color w:val="17365D" w:themeColor="text2" w:themeShade="BF"/>
        </w:rPr>
      </w:pPr>
      <w:r w:rsidRPr="001221E8">
        <w:rPr>
          <w:rFonts w:eastAsia="SimSun" w:cstheme="minorHAnsi"/>
          <w:color w:val="17365D" w:themeColor="text2" w:themeShade="BF"/>
        </w:rPr>
        <w:t xml:space="preserve">Primarna svrha NPC-a je putem besplatnog telefona 116006 (jedinstvenog za cijelu EU) pružiti emocionalnu podršku, praktične informacije i uputiti na institucije i organizacije civilnog društva koje pružaju različite oblike podrške i pomoći. </w:t>
      </w:r>
    </w:p>
    <w:p w:rsidR="00767178" w:rsidRPr="001221E8" w:rsidRDefault="00767178" w:rsidP="008404DD">
      <w:pPr>
        <w:jc w:val="both"/>
        <w:rPr>
          <w:rFonts w:eastAsia="SimSun" w:cstheme="minorHAnsi"/>
          <w:color w:val="17365D" w:themeColor="text2" w:themeShade="BF"/>
        </w:rPr>
      </w:pPr>
      <w:r w:rsidRPr="001221E8">
        <w:rPr>
          <w:rFonts w:eastAsia="SimSun" w:cstheme="minorHAnsi"/>
          <w:color w:val="17365D" w:themeColor="text2" w:themeShade="BF"/>
        </w:rPr>
        <w:t>NPC također, prikuplja statističke podatke o broju žrtava, vrsti kaznenog djela ili prekršaja, područja počinjenja kaznenog dijela (grad, županija, mjesto</w:t>
      </w:r>
      <w:r w:rsidR="00D32139">
        <w:rPr>
          <w:rFonts w:eastAsia="SimSun" w:cstheme="minorHAnsi"/>
          <w:color w:val="17365D" w:themeColor="text2" w:themeShade="BF"/>
        </w:rPr>
        <w:t>), prema spolu, dobnoj skupini i ulozi pozivatelja (</w:t>
      </w:r>
      <w:r w:rsidRPr="001221E8">
        <w:rPr>
          <w:rFonts w:eastAsia="SimSun" w:cstheme="minorHAnsi"/>
          <w:color w:val="17365D" w:themeColor="text2" w:themeShade="BF"/>
        </w:rPr>
        <w:t xml:space="preserve">žrtva, svjedok, </w:t>
      </w:r>
      <w:proofErr w:type="spellStart"/>
      <w:r w:rsidRPr="001221E8">
        <w:rPr>
          <w:rFonts w:eastAsia="SimSun" w:cstheme="minorHAnsi"/>
          <w:color w:val="17365D" w:themeColor="text2" w:themeShade="BF"/>
        </w:rPr>
        <w:t>oštečenik</w:t>
      </w:r>
      <w:proofErr w:type="spellEnd"/>
      <w:r w:rsidRPr="001221E8">
        <w:rPr>
          <w:rFonts w:eastAsia="SimSun" w:cstheme="minorHAnsi"/>
          <w:color w:val="17365D" w:themeColor="text2" w:themeShade="BF"/>
        </w:rPr>
        <w:t>, član obitelji, prijatelj) statusu kontakta (zaposlen, ne zaposlen, umirovljen, student) te je to jedina baza podataka takve vrste u Republici Hrvatskoj. Osim toga, NPC pomaže korisnicima prilikom ispunjavanja obrasca za novčanu naknadu za žrtve kaznenih djela. Volonteri, članovi i zaposlenici Udruge u NPC-u intenzivno prate promjene zakona vezane uz problematiku žrtava i svjedoka kaznenih djela i prekršaja te zagovaraju za promjene koje će poboljšati status žrtva i svjedoka u zakonodavstvu Republike Hrvatske.</w:t>
      </w:r>
    </w:p>
    <w:p w:rsidR="00767178" w:rsidRPr="001221E8" w:rsidRDefault="00767178" w:rsidP="008404DD">
      <w:pPr>
        <w:jc w:val="both"/>
        <w:rPr>
          <w:rFonts w:eastAsia="SimSun" w:cstheme="minorHAnsi"/>
          <w:color w:val="17365D" w:themeColor="text2" w:themeShade="BF"/>
        </w:rPr>
      </w:pPr>
      <w:r w:rsidRPr="001221E8">
        <w:rPr>
          <w:rFonts w:eastAsia="SimSun" w:cstheme="minorHAnsi"/>
          <w:color w:val="17365D" w:themeColor="text2" w:themeShade="BF"/>
        </w:rPr>
        <w:t>Nastavno na dvogodišnju uspješnu suradnju s Ministarstvom pravosuđa i Udrugom 15. lipnja 2015. godine potpisan je novi Sporazum o suradnji na osiguranju rada Nacionalnog pozivnog centra za žrtve kaznenih djela i prekršaja kojim Ministarstvo pravosuđa osigurava uvjete rada, a Udruga ostvaruje provedbu aktivnosti NPC-a. Uvijete za produljenje sporazuma i dodjelu besplatnog 116006 broja propisuje Hrvatska regulatorna agencija za mrežne djelatnosti (HAKOM). Tijekom lipnja 2015</w:t>
      </w:r>
      <w:r w:rsidR="00D32139">
        <w:rPr>
          <w:rFonts w:eastAsia="SimSun" w:cstheme="minorHAnsi"/>
          <w:color w:val="17365D" w:themeColor="text2" w:themeShade="BF"/>
        </w:rPr>
        <w:t>.</w:t>
      </w:r>
      <w:r w:rsidRPr="001221E8">
        <w:rPr>
          <w:rFonts w:eastAsia="SimSun" w:cstheme="minorHAnsi"/>
          <w:color w:val="17365D" w:themeColor="text2" w:themeShade="BF"/>
        </w:rPr>
        <w:t xml:space="preserve"> godine HAKOM-om je ispitao uvjete rada NPC-a i da li je broj ispunio svoju svrhu, te utvrdio da je rad NPC-a neophodan u Republici Hrvatskoj</w:t>
      </w:r>
      <w:r w:rsidR="00D32139">
        <w:rPr>
          <w:rFonts w:eastAsia="SimSun" w:cstheme="minorHAnsi"/>
          <w:color w:val="17365D" w:themeColor="text2" w:themeShade="BF"/>
        </w:rPr>
        <w:t xml:space="preserve"> te je </w:t>
      </w:r>
      <w:r w:rsidRPr="001221E8">
        <w:rPr>
          <w:rFonts w:eastAsia="SimSun" w:cstheme="minorHAnsi"/>
          <w:color w:val="17365D" w:themeColor="text2" w:themeShade="BF"/>
        </w:rPr>
        <w:t>na o</w:t>
      </w:r>
      <w:r w:rsidR="00D32139">
        <w:rPr>
          <w:rFonts w:eastAsia="SimSun" w:cstheme="minorHAnsi"/>
          <w:color w:val="17365D" w:themeColor="text2" w:themeShade="BF"/>
        </w:rPr>
        <w:t xml:space="preserve">snovi toga ispitivanja HAKOM </w:t>
      </w:r>
      <w:r w:rsidRPr="001221E8">
        <w:rPr>
          <w:rFonts w:eastAsia="SimSun" w:cstheme="minorHAnsi"/>
          <w:color w:val="17365D" w:themeColor="text2" w:themeShade="BF"/>
        </w:rPr>
        <w:t xml:space="preserve">Udruzi </w:t>
      </w:r>
      <w:r w:rsidR="00D32139">
        <w:rPr>
          <w:rFonts w:eastAsia="SimSun" w:cstheme="minorHAnsi"/>
          <w:color w:val="17365D" w:themeColor="text2" w:themeShade="BF"/>
        </w:rPr>
        <w:t xml:space="preserve">ponovno </w:t>
      </w:r>
      <w:r w:rsidRPr="001221E8">
        <w:rPr>
          <w:rFonts w:eastAsia="SimSun" w:cstheme="minorHAnsi"/>
          <w:color w:val="17365D" w:themeColor="text2" w:themeShade="BF"/>
        </w:rPr>
        <w:t xml:space="preserve">dodijelio besplatan broj telefona 116006 na razdoblje od 3 godine. </w:t>
      </w:r>
    </w:p>
    <w:p w:rsidR="00767178" w:rsidRPr="001221E8" w:rsidRDefault="00767178" w:rsidP="00767178">
      <w:pPr>
        <w:jc w:val="both"/>
        <w:rPr>
          <w:rFonts w:eastAsia="SimSun" w:cstheme="minorHAnsi"/>
          <w:color w:val="17365D" w:themeColor="text2" w:themeShade="BF"/>
        </w:rPr>
      </w:pPr>
      <w:r w:rsidRPr="001221E8">
        <w:rPr>
          <w:rFonts w:eastAsia="SimSun" w:cstheme="minorHAnsi"/>
          <w:color w:val="17365D" w:themeColor="text2" w:themeShade="BF"/>
        </w:rPr>
        <w:t xml:space="preserve">Cjelokupno djelovanje NPC-a, osim što prati potrebe i prava žrtava u RH, slijedi Direktivu 2012/29/EU Europskog parlamenta i Vijeća o uspostavi minimalnih standarda prava, podrške i zaštite žrtava kaznenih djela. Na taj način ovaj program doprinosi usklađivanju kvalitete sustava podrške u RH u skladu sa standardima EU u području prava žrtava. </w:t>
      </w:r>
    </w:p>
    <w:p w:rsidR="008404DD" w:rsidRPr="001221E8" w:rsidRDefault="008404DD" w:rsidP="008404DD">
      <w:pPr>
        <w:jc w:val="both"/>
        <w:rPr>
          <w:rFonts w:eastAsia="SimSun" w:cstheme="minorHAnsi"/>
          <w:color w:val="17365D" w:themeColor="text2" w:themeShade="BF"/>
        </w:rPr>
      </w:pPr>
      <w:r w:rsidRPr="001221E8">
        <w:rPr>
          <w:rFonts w:eastAsia="SimSun" w:cstheme="minorHAnsi"/>
          <w:color w:val="17365D" w:themeColor="text2" w:themeShade="BF"/>
        </w:rPr>
        <w:t xml:space="preserve">NPC  u svoj rad uključuje volontere koji svakoga radnog dana dežuraju na telefonskoj liniji od 8 do 20 sati te pružanju podršku i pomoć pozivateljima. Volonteri Udruge posebno su educirani za rad na liniji te za rad s posebno osjetljivim skupinama osoba. Volonterski program slijedi standarde kvalitete koje je definirala Hrvatska mreža volonterskih centara. </w:t>
      </w:r>
    </w:p>
    <w:p w:rsidR="008404DD" w:rsidRPr="001221E8" w:rsidRDefault="008404DD" w:rsidP="008404DD">
      <w:pPr>
        <w:jc w:val="both"/>
        <w:rPr>
          <w:rFonts w:eastAsia="SimSun" w:cstheme="minorHAnsi"/>
          <w:color w:val="17365D" w:themeColor="text2" w:themeShade="BF"/>
        </w:rPr>
      </w:pPr>
      <w:r w:rsidRPr="001221E8">
        <w:rPr>
          <w:rFonts w:eastAsia="SimSun" w:cstheme="minorHAnsi"/>
          <w:color w:val="17365D" w:themeColor="text2" w:themeShade="BF"/>
        </w:rPr>
        <w:lastRenderedPageBreak/>
        <w:t>Tijekom 2015. godine NPC je primio ukupno 1078 poziva. U NPC-u je volontiralo ukupno 79 volontera (od toga je 42 volontera još iz 2014.godine) te je ostvareno ukupno 6 557 volonterskih sati.</w:t>
      </w:r>
    </w:p>
    <w:p w:rsidR="008404DD" w:rsidRPr="001221E8" w:rsidRDefault="008404DD" w:rsidP="008404DD">
      <w:pPr>
        <w:jc w:val="both"/>
        <w:rPr>
          <w:rFonts w:eastAsia="SimSun" w:cstheme="minorHAnsi"/>
          <w:color w:val="17365D" w:themeColor="text2" w:themeShade="BF"/>
        </w:rPr>
      </w:pPr>
      <w:r w:rsidRPr="001221E8">
        <w:rPr>
          <w:rFonts w:eastAsia="SimSun" w:cstheme="minorHAnsi"/>
          <w:color w:val="17365D" w:themeColor="text2" w:themeShade="BF"/>
        </w:rPr>
        <w:t>Osim redovnog pružanja podrške žrtvama i svjedocima na liniji 116</w:t>
      </w:r>
      <w:r w:rsidR="00D32139">
        <w:rPr>
          <w:rFonts w:eastAsia="SimSun" w:cstheme="minorHAnsi"/>
          <w:color w:val="17365D" w:themeColor="text2" w:themeShade="BF"/>
        </w:rPr>
        <w:t xml:space="preserve"> </w:t>
      </w:r>
      <w:r w:rsidRPr="001221E8">
        <w:rPr>
          <w:rFonts w:eastAsia="SimSun" w:cstheme="minorHAnsi"/>
          <w:color w:val="17365D" w:themeColor="text2" w:themeShade="BF"/>
        </w:rPr>
        <w:t>006 zap</w:t>
      </w:r>
      <w:r w:rsidR="00767178" w:rsidRPr="001221E8">
        <w:rPr>
          <w:rFonts w:eastAsia="SimSun" w:cstheme="minorHAnsi"/>
          <w:color w:val="17365D" w:themeColor="text2" w:themeShade="BF"/>
        </w:rPr>
        <w:t>oslenici</w:t>
      </w:r>
      <w:r w:rsidRPr="001221E8">
        <w:rPr>
          <w:rFonts w:eastAsia="SimSun" w:cstheme="minorHAnsi"/>
          <w:color w:val="17365D" w:themeColor="text2" w:themeShade="BF"/>
        </w:rPr>
        <w:t xml:space="preserve"> i članovi Udruge  </w:t>
      </w:r>
      <w:r w:rsidR="00767178" w:rsidRPr="001221E8">
        <w:rPr>
          <w:rFonts w:eastAsia="SimSun" w:cstheme="minorHAnsi"/>
          <w:color w:val="17365D" w:themeColor="text2" w:themeShade="BF"/>
        </w:rPr>
        <w:t>intenzivno rade</w:t>
      </w:r>
      <w:r w:rsidRPr="001221E8">
        <w:rPr>
          <w:rFonts w:eastAsia="SimSun" w:cstheme="minorHAnsi"/>
          <w:color w:val="17365D" w:themeColor="text2" w:themeShade="BF"/>
        </w:rPr>
        <w:t xml:space="preserve"> s volonterima </w:t>
      </w:r>
      <w:r w:rsidR="00767178" w:rsidRPr="001221E8">
        <w:rPr>
          <w:rFonts w:eastAsia="SimSun" w:cstheme="minorHAnsi"/>
          <w:color w:val="17365D" w:themeColor="text2" w:themeShade="BF"/>
        </w:rPr>
        <w:t>i na drugim različitim aktivnostima kao što su:</w:t>
      </w:r>
    </w:p>
    <w:p w:rsidR="008404DD" w:rsidRPr="001221E8" w:rsidRDefault="008404DD" w:rsidP="00767178">
      <w:pPr>
        <w:pStyle w:val="Odlomakpopisa"/>
        <w:numPr>
          <w:ilvl w:val="0"/>
          <w:numId w:val="12"/>
        </w:numPr>
        <w:jc w:val="both"/>
        <w:rPr>
          <w:rFonts w:eastAsia="SimSun" w:cstheme="minorHAnsi"/>
          <w:color w:val="17365D" w:themeColor="text2" w:themeShade="BF"/>
          <w:sz w:val="22"/>
          <w:szCs w:val="22"/>
          <w:lang w:val="hr-HR"/>
        </w:rPr>
      </w:pPr>
      <w:r w:rsidRPr="001221E8">
        <w:rPr>
          <w:rFonts w:eastAsia="SimSun" w:cstheme="minorHAnsi"/>
          <w:color w:val="17365D" w:themeColor="text2" w:themeShade="BF"/>
          <w:sz w:val="22"/>
          <w:szCs w:val="22"/>
          <w:lang w:val="hr-HR"/>
        </w:rPr>
        <w:t xml:space="preserve">prikupljanje statističkih podataka o broju žrtava, vrsti kaznenog djela ili prekršaja, područja počinjenja kaznenog dijela (grad, županija, mjesto), prema spolu, dobnoj skupini i ulozi pozivatelja (žrtva, svjedok, </w:t>
      </w:r>
      <w:proofErr w:type="spellStart"/>
      <w:r w:rsidRPr="001221E8">
        <w:rPr>
          <w:rFonts w:eastAsia="SimSun" w:cstheme="minorHAnsi"/>
          <w:color w:val="17365D" w:themeColor="text2" w:themeShade="BF"/>
          <w:sz w:val="22"/>
          <w:szCs w:val="22"/>
          <w:lang w:val="hr-HR"/>
        </w:rPr>
        <w:t>oštečenik</w:t>
      </w:r>
      <w:proofErr w:type="spellEnd"/>
      <w:r w:rsidRPr="001221E8">
        <w:rPr>
          <w:rFonts w:eastAsia="SimSun" w:cstheme="minorHAnsi"/>
          <w:color w:val="17365D" w:themeColor="text2" w:themeShade="BF"/>
          <w:sz w:val="22"/>
          <w:szCs w:val="22"/>
          <w:lang w:val="hr-HR"/>
        </w:rPr>
        <w:t xml:space="preserve">, član obitelji, prijatelj) statusu kontakta (zaposlen, ne zaposlen, umirovljen, student) te je to jedina baza podataka takve vrste u Republici Hrvatskoj; </w:t>
      </w:r>
    </w:p>
    <w:p w:rsidR="008404DD" w:rsidRPr="001221E8" w:rsidRDefault="008404DD" w:rsidP="00767178">
      <w:pPr>
        <w:pStyle w:val="Odlomakpopisa"/>
        <w:numPr>
          <w:ilvl w:val="0"/>
          <w:numId w:val="12"/>
        </w:numPr>
        <w:jc w:val="both"/>
        <w:rPr>
          <w:rFonts w:eastAsia="SimSun" w:cstheme="minorHAnsi"/>
          <w:color w:val="17365D" w:themeColor="text2" w:themeShade="BF"/>
          <w:sz w:val="22"/>
          <w:szCs w:val="22"/>
          <w:lang w:val="hr-HR"/>
        </w:rPr>
      </w:pPr>
      <w:r w:rsidRPr="001221E8">
        <w:rPr>
          <w:rFonts w:eastAsia="SimSun" w:cstheme="minorHAnsi"/>
          <w:color w:val="17365D" w:themeColor="text2" w:themeShade="BF"/>
          <w:sz w:val="22"/>
          <w:szCs w:val="22"/>
          <w:lang w:val="hr-HR"/>
        </w:rPr>
        <w:t>pružanje podrške  korisnicima prilikom ispunjavanja obrasca za novčanu naknadu za žrtve kaznenih djela</w:t>
      </w:r>
      <w:r w:rsidR="00767178" w:rsidRPr="001221E8">
        <w:rPr>
          <w:rFonts w:eastAsia="SimSun" w:cstheme="minorHAnsi"/>
          <w:color w:val="17365D" w:themeColor="text2" w:themeShade="BF"/>
          <w:sz w:val="22"/>
          <w:szCs w:val="22"/>
          <w:lang w:val="hr-HR"/>
        </w:rPr>
        <w:t>;</w:t>
      </w:r>
    </w:p>
    <w:p w:rsidR="008404DD" w:rsidRPr="001221E8" w:rsidRDefault="008404DD" w:rsidP="00767178">
      <w:pPr>
        <w:pStyle w:val="Odlomakpopisa"/>
        <w:numPr>
          <w:ilvl w:val="0"/>
          <w:numId w:val="12"/>
        </w:numPr>
        <w:jc w:val="both"/>
        <w:rPr>
          <w:rFonts w:eastAsia="SimSun" w:cstheme="minorHAnsi"/>
          <w:color w:val="17365D" w:themeColor="text2" w:themeShade="BF"/>
          <w:sz w:val="22"/>
          <w:szCs w:val="22"/>
          <w:lang w:val="hr-HR"/>
        </w:rPr>
      </w:pPr>
      <w:r w:rsidRPr="001221E8">
        <w:rPr>
          <w:rFonts w:eastAsia="SimSun" w:cstheme="minorHAnsi"/>
          <w:color w:val="17365D" w:themeColor="text2" w:themeShade="BF"/>
          <w:sz w:val="22"/>
          <w:szCs w:val="22"/>
          <w:lang w:val="hr-HR"/>
        </w:rPr>
        <w:t>praćenje promjena zakona vezane uz problematiku žrtava i svjedoka kaznenih djela i prekršaja i zagovaramo za promjene koje će poboljšati status žrtva i svjedoka u zakonodavstvu Republike Hrvatske</w:t>
      </w:r>
      <w:r w:rsidR="00767178" w:rsidRPr="001221E8">
        <w:rPr>
          <w:rFonts w:eastAsia="SimSun" w:cstheme="minorHAnsi"/>
          <w:color w:val="17365D" w:themeColor="text2" w:themeShade="BF"/>
          <w:sz w:val="22"/>
          <w:szCs w:val="22"/>
          <w:lang w:val="hr-HR"/>
        </w:rPr>
        <w:t>;</w:t>
      </w:r>
    </w:p>
    <w:p w:rsidR="0099292C" w:rsidRPr="001221E8" w:rsidRDefault="008404DD" w:rsidP="0099292C">
      <w:pPr>
        <w:pStyle w:val="Odlomakpopisa"/>
        <w:numPr>
          <w:ilvl w:val="0"/>
          <w:numId w:val="12"/>
        </w:numPr>
        <w:jc w:val="both"/>
        <w:rPr>
          <w:rFonts w:eastAsia="SimSun" w:cstheme="minorHAnsi"/>
          <w:color w:val="17365D" w:themeColor="text2" w:themeShade="BF"/>
          <w:sz w:val="22"/>
          <w:szCs w:val="22"/>
          <w:lang w:val="hr-HR"/>
        </w:rPr>
      </w:pPr>
      <w:r w:rsidRPr="001221E8">
        <w:rPr>
          <w:rFonts w:eastAsia="SimSun" w:cstheme="minorHAnsi"/>
          <w:color w:val="17365D" w:themeColor="text2" w:themeShade="BF"/>
          <w:sz w:val="22"/>
          <w:szCs w:val="22"/>
          <w:lang w:val="hr-HR"/>
        </w:rPr>
        <w:t>menadžment volonterskog programa koji obuhvaća: planiranje volonterskog programa, regrutiranje i odabir volontera, edukacija i supervizija volontera, nagrađivanje volontera.</w:t>
      </w:r>
      <w:r w:rsidR="0099292C" w:rsidRPr="001221E8">
        <w:rPr>
          <w:rFonts w:eastAsia="SimSun" w:cstheme="minorHAnsi"/>
          <w:color w:val="17365D" w:themeColor="text2" w:themeShade="BF"/>
          <w:kern w:val="0"/>
          <w:sz w:val="22"/>
          <w:szCs w:val="22"/>
          <w:lang w:val="hr-HR" w:eastAsia="zh-CN"/>
        </w:rPr>
        <w:tab/>
      </w:r>
    </w:p>
    <w:p w:rsidR="00767178" w:rsidRPr="001221E8" w:rsidRDefault="00767178" w:rsidP="0099292C">
      <w:pPr>
        <w:jc w:val="both"/>
        <w:rPr>
          <w:rFonts w:eastAsia="SimSun" w:cstheme="minorHAnsi"/>
          <w:color w:val="17365D" w:themeColor="text2" w:themeShade="BF"/>
        </w:rPr>
      </w:pPr>
      <w:r w:rsidRPr="001221E8">
        <w:rPr>
          <w:rFonts w:eastAsia="SimSun" w:cstheme="minorHAnsi"/>
          <w:color w:val="17365D" w:themeColor="text2" w:themeShade="BF"/>
        </w:rPr>
        <w:t>Prikaz broja volontera, volonterskih sati i broja poziva građana od 1.1. 2015. godine do 31. 12. 2015. godine.</w:t>
      </w:r>
    </w:p>
    <w:tbl>
      <w:tblPr>
        <w:tblStyle w:val="Svijetlosjenanje-Isticanje5"/>
        <w:tblW w:w="0" w:type="auto"/>
        <w:tblLook w:val="04A0"/>
      </w:tblPr>
      <w:tblGrid>
        <w:gridCol w:w="9346"/>
      </w:tblGrid>
      <w:tr w:rsidR="00767178" w:rsidRPr="001221E8" w:rsidTr="00767178">
        <w:trPr>
          <w:cnfStyle w:val="100000000000"/>
        </w:trPr>
        <w:tc>
          <w:tcPr>
            <w:cnfStyle w:val="001000000000"/>
            <w:tcW w:w="9346" w:type="dxa"/>
          </w:tcPr>
          <w:tbl>
            <w:tblPr>
              <w:tblStyle w:val="Reetkatablic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2CDDC" w:themeFill="accent5" w:themeFillTint="99"/>
              <w:tblLook w:val="04A0"/>
            </w:tblPr>
            <w:tblGrid>
              <w:gridCol w:w="2277"/>
              <w:gridCol w:w="2275"/>
              <w:gridCol w:w="2285"/>
              <w:gridCol w:w="2263"/>
            </w:tblGrid>
            <w:tr w:rsidR="00767178" w:rsidRPr="00D32139" w:rsidTr="004C759B">
              <w:trPr>
                <w:trHeight w:val="474"/>
              </w:trPr>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C4727E" w:rsidRDefault="00767178" w:rsidP="00B05D77">
                  <w:pPr>
                    <w:jc w:val="center"/>
                    <w:rPr>
                      <w:rFonts w:cstheme="minorHAnsi"/>
                      <w:b/>
                      <w:color w:val="FFFFFF" w:themeColor="background1"/>
                      <w:szCs w:val="24"/>
                      <w:lang w:eastAsia="en-US"/>
                    </w:rPr>
                  </w:pPr>
                  <w:r w:rsidRPr="00C4727E">
                    <w:rPr>
                      <w:rFonts w:cstheme="minorHAnsi"/>
                      <w:b/>
                      <w:color w:val="FFFFFF" w:themeColor="background1"/>
                      <w:szCs w:val="24"/>
                    </w:rPr>
                    <w:t>Mjesec</w:t>
                  </w:r>
                </w:p>
              </w:tc>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C4727E" w:rsidRDefault="00767178" w:rsidP="00B05D77">
                  <w:pPr>
                    <w:jc w:val="center"/>
                    <w:rPr>
                      <w:rFonts w:cstheme="minorHAnsi"/>
                      <w:b/>
                      <w:color w:val="FFFFFF" w:themeColor="background1"/>
                      <w:szCs w:val="24"/>
                      <w:lang w:eastAsia="en-US"/>
                    </w:rPr>
                  </w:pPr>
                  <w:r w:rsidRPr="00C4727E">
                    <w:rPr>
                      <w:rFonts w:cstheme="minorHAnsi"/>
                      <w:b/>
                      <w:color w:val="FFFFFF" w:themeColor="background1"/>
                      <w:szCs w:val="24"/>
                    </w:rPr>
                    <w:t>Broj volontera</w:t>
                  </w:r>
                </w:p>
              </w:tc>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C4727E" w:rsidRDefault="00767178" w:rsidP="00B05D77">
                  <w:pPr>
                    <w:jc w:val="center"/>
                    <w:rPr>
                      <w:rFonts w:cstheme="minorHAnsi"/>
                      <w:b/>
                      <w:color w:val="FFFFFF" w:themeColor="background1"/>
                      <w:szCs w:val="24"/>
                      <w:lang w:eastAsia="en-US"/>
                    </w:rPr>
                  </w:pPr>
                  <w:r w:rsidRPr="00C4727E">
                    <w:rPr>
                      <w:rFonts w:cstheme="minorHAnsi"/>
                      <w:b/>
                      <w:color w:val="FFFFFF" w:themeColor="background1"/>
                      <w:szCs w:val="24"/>
                    </w:rPr>
                    <w:t>Broj volonterskih sati</w:t>
                  </w:r>
                </w:p>
              </w:tc>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C4727E" w:rsidRDefault="00767178" w:rsidP="00B05D77">
                  <w:pPr>
                    <w:jc w:val="center"/>
                    <w:rPr>
                      <w:rFonts w:cstheme="minorHAnsi"/>
                      <w:b/>
                      <w:color w:val="FFFFFF" w:themeColor="background1"/>
                      <w:szCs w:val="24"/>
                      <w:lang w:eastAsia="en-US"/>
                    </w:rPr>
                  </w:pPr>
                  <w:r w:rsidRPr="00C4727E">
                    <w:rPr>
                      <w:rFonts w:cstheme="minorHAnsi"/>
                      <w:b/>
                      <w:color w:val="FFFFFF" w:themeColor="background1"/>
                      <w:szCs w:val="24"/>
                    </w:rPr>
                    <w:t>Broj poziva</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SIJEČANJ</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41</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608,5</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94</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VELJAČA</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40</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641</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88</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OŽUJAK</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33</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636</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108</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TRAVANJ</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30</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625</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102</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SVIBANJ</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34</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801</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82</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LIPANJ</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27</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497</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116</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SRPANJ</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26</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657</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113</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KOLOVOZ</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18</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449</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89</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RUJAN</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18</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437</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63</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LISTOPAD</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16</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359,5</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80</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STUDENI</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15</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209</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80</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4C759B" w:rsidRDefault="00767178" w:rsidP="001221E8">
                  <w:pPr>
                    <w:rPr>
                      <w:rFonts w:cstheme="minorHAnsi"/>
                      <w:b/>
                      <w:color w:val="FFFFFF" w:themeColor="background1"/>
                      <w:szCs w:val="24"/>
                      <w:lang w:eastAsia="en-US"/>
                    </w:rPr>
                  </w:pPr>
                  <w:r w:rsidRPr="004C759B">
                    <w:rPr>
                      <w:rFonts w:cstheme="minorHAnsi"/>
                      <w:b/>
                      <w:color w:val="FFFFFF" w:themeColor="background1"/>
                      <w:szCs w:val="24"/>
                    </w:rPr>
                    <w:t>PROSINAC</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33</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637</w:t>
                  </w:r>
                </w:p>
              </w:tc>
              <w:tc>
                <w:tcPr>
                  <w:tcW w:w="232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767178" w:rsidRPr="00D32139" w:rsidRDefault="00767178" w:rsidP="00B05D77">
                  <w:pPr>
                    <w:jc w:val="center"/>
                    <w:rPr>
                      <w:rFonts w:cstheme="minorHAnsi"/>
                      <w:szCs w:val="24"/>
                      <w:lang w:eastAsia="en-US"/>
                    </w:rPr>
                  </w:pPr>
                  <w:r w:rsidRPr="00D32139">
                    <w:rPr>
                      <w:rFonts w:cstheme="minorHAnsi"/>
                      <w:szCs w:val="24"/>
                    </w:rPr>
                    <w:t>63</w:t>
                  </w:r>
                </w:p>
              </w:tc>
            </w:tr>
            <w:tr w:rsidR="00767178" w:rsidRPr="00D32139" w:rsidTr="004C759B">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D32139" w:rsidRDefault="001221E8" w:rsidP="001221E8">
                  <w:pPr>
                    <w:rPr>
                      <w:rFonts w:cstheme="minorHAnsi"/>
                      <w:b/>
                      <w:szCs w:val="24"/>
                      <w:lang w:eastAsia="en-US"/>
                    </w:rPr>
                  </w:pPr>
                  <w:r w:rsidRPr="00D32139">
                    <w:rPr>
                      <w:rFonts w:cstheme="minorHAnsi"/>
                      <w:b/>
                      <w:szCs w:val="24"/>
                    </w:rPr>
                    <w:t>U</w:t>
                  </w:r>
                  <w:r w:rsidR="00767178" w:rsidRPr="00D32139">
                    <w:rPr>
                      <w:rFonts w:cstheme="minorHAnsi"/>
                      <w:b/>
                      <w:szCs w:val="24"/>
                    </w:rPr>
                    <w:t>kupno</w:t>
                  </w:r>
                </w:p>
              </w:tc>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D32139" w:rsidRDefault="00767178" w:rsidP="00B05D77">
                  <w:pPr>
                    <w:jc w:val="center"/>
                    <w:rPr>
                      <w:rFonts w:cstheme="minorHAnsi"/>
                      <w:b/>
                      <w:szCs w:val="24"/>
                      <w:lang w:eastAsia="en-US"/>
                    </w:rPr>
                  </w:pPr>
                  <w:r w:rsidRPr="00D32139">
                    <w:rPr>
                      <w:rFonts w:cstheme="minorHAnsi"/>
                      <w:b/>
                      <w:szCs w:val="24"/>
                    </w:rPr>
                    <w:t>79</w:t>
                  </w:r>
                </w:p>
              </w:tc>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D32139" w:rsidRDefault="00767178" w:rsidP="00B05D77">
                  <w:pPr>
                    <w:jc w:val="center"/>
                    <w:rPr>
                      <w:rFonts w:cstheme="minorHAnsi"/>
                      <w:b/>
                      <w:szCs w:val="24"/>
                      <w:lang w:eastAsia="en-US"/>
                    </w:rPr>
                  </w:pPr>
                  <w:r w:rsidRPr="00D32139">
                    <w:rPr>
                      <w:rFonts w:cstheme="minorHAnsi"/>
                      <w:b/>
                      <w:szCs w:val="24"/>
                    </w:rPr>
                    <w:t>6557</w:t>
                  </w:r>
                </w:p>
              </w:tc>
              <w:tc>
                <w:tcPr>
                  <w:tcW w:w="232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rsidR="00767178" w:rsidRPr="00D32139" w:rsidRDefault="00767178" w:rsidP="00B05D77">
                  <w:pPr>
                    <w:jc w:val="center"/>
                    <w:rPr>
                      <w:rFonts w:cstheme="minorHAnsi"/>
                      <w:b/>
                      <w:szCs w:val="24"/>
                      <w:lang w:eastAsia="en-US"/>
                    </w:rPr>
                  </w:pPr>
                  <w:r w:rsidRPr="00D32139">
                    <w:rPr>
                      <w:rFonts w:cstheme="minorHAnsi"/>
                      <w:b/>
                      <w:szCs w:val="24"/>
                    </w:rPr>
                    <w:t>1078</w:t>
                  </w:r>
                </w:p>
              </w:tc>
            </w:tr>
          </w:tbl>
          <w:p w:rsidR="00767178" w:rsidRPr="001221E8" w:rsidRDefault="00767178">
            <w:pPr>
              <w:rPr>
                <w:rFonts w:cstheme="minorHAnsi"/>
              </w:rPr>
            </w:pPr>
          </w:p>
        </w:tc>
      </w:tr>
    </w:tbl>
    <w:p w:rsidR="0099292C" w:rsidRPr="001221E8" w:rsidRDefault="0099292C" w:rsidP="0099292C">
      <w:pPr>
        <w:jc w:val="both"/>
        <w:rPr>
          <w:rFonts w:eastAsia="SimSun" w:cstheme="minorHAnsi"/>
          <w:color w:val="17365D" w:themeColor="text2" w:themeShade="BF"/>
        </w:rPr>
      </w:pPr>
    </w:p>
    <w:p w:rsidR="0099292C" w:rsidRDefault="0099292C" w:rsidP="00D32139">
      <w:pPr>
        <w:pStyle w:val="Naslov2"/>
        <w:numPr>
          <w:ilvl w:val="0"/>
          <w:numId w:val="24"/>
        </w:numPr>
      </w:pPr>
      <w:r w:rsidRPr="001221E8">
        <w:t xml:space="preserve">REFERENTNI CENTRI  OSIJEK I VUKOVAR </w:t>
      </w:r>
    </w:p>
    <w:p w:rsidR="00D32139" w:rsidRPr="00D32139" w:rsidRDefault="00D32139" w:rsidP="00D32139">
      <w:pPr>
        <w:pStyle w:val="Odlomakpopisa"/>
      </w:pPr>
    </w:p>
    <w:p w:rsidR="000E3878" w:rsidRPr="001221E8" w:rsidRDefault="000E3878" w:rsidP="000E3878">
      <w:pPr>
        <w:jc w:val="both"/>
        <w:rPr>
          <w:rFonts w:eastAsia="SimSun" w:cstheme="minorHAnsi"/>
          <w:color w:val="17365D" w:themeColor="text2" w:themeShade="BF"/>
        </w:rPr>
      </w:pPr>
      <w:r w:rsidRPr="001221E8">
        <w:rPr>
          <w:rFonts w:eastAsia="SimSun" w:cstheme="minorHAnsi"/>
          <w:color w:val="17365D" w:themeColor="text2" w:themeShade="BF"/>
        </w:rPr>
        <w:t>Tijekom 2013. godine uspostavljen je program</w:t>
      </w:r>
      <w:r w:rsidR="005E28DE" w:rsidRPr="001221E8">
        <w:rPr>
          <w:rFonts w:eastAsia="SimSun" w:cstheme="minorHAnsi"/>
          <w:color w:val="17365D" w:themeColor="text2" w:themeShade="BF"/>
        </w:rPr>
        <w:t xml:space="preserve"> Udruge</w:t>
      </w:r>
      <w:r w:rsidRPr="001221E8">
        <w:rPr>
          <w:rFonts w:eastAsia="SimSun" w:cstheme="minorHAnsi"/>
          <w:color w:val="17365D" w:themeColor="text2" w:themeShade="BF"/>
        </w:rPr>
        <w:t xml:space="preserve"> "Referentni centri" koji se provodi u Vukovaru i Osijeku. Svrha programa je osigurati kontinuiranu, sveobuhvatnu i lako dostupnu podršku svim osobama u potrebi, ne samo onima koji su već u kaznenom postupku te se zbog toga suočavaju s različitim poteškoćama, nego podržati i one osobe koji nisu prijavili kazneno djelo zbog straha, nelagode, nesigurnosti ili nepovjerenja u pravosuđe. </w:t>
      </w:r>
    </w:p>
    <w:p w:rsidR="000E3878" w:rsidRPr="001221E8" w:rsidRDefault="000E3878" w:rsidP="000E3878">
      <w:pPr>
        <w:jc w:val="both"/>
        <w:rPr>
          <w:rFonts w:eastAsia="SimSun" w:cstheme="minorHAnsi"/>
          <w:color w:val="17365D" w:themeColor="text2" w:themeShade="BF"/>
        </w:rPr>
      </w:pPr>
      <w:r w:rsidRPr="001221E8">
        <w:rPr>
          <w:rFonts w:eastAsia="SimSun" w:cstheme="minorHAnsi"/>
          <w:color w:val="17365D" w:themeColor="text2" w:themeShade="BF"/>
        </w:rPr>
        <w:t xml:space="preserve">Program primarno osigurava socijalne usluge: psihosocijalna podrška, informiranje žrtava o njihovim pravima te pružanje različitih praktičnih savjeta informacija koje mogu pomoći u rješavanju problema i/ili ostvarivanju prava. Dolaskom stranke u Referentni centar zaposlenici centra obavljaju razgovor sa žrtvom te se detektira problem ili problemi. Ovisno o problemu i potrebama žrtve, osoblje usmjerava prema psihologu, pravniku ili instituciji koja će im pružiti potrebnu uslugu. </w:t>
      </w:r>
    </w:p>
    <w:p w:rsidR="000E3878" w:rsidRPr="001221E8" w:rsidRDefault="000E3878" w:rsidP="000E3878">
      <w:pPr>
        <w:jc w:val="both"/>
        <w:rPr>
          <w:rFonts w:eastAsia="SimSun" w:cstheme="minorHAnsi"/>
          <w:color w:val="17365D" w:themeColor="text2" w:themeShade="BF"/>
        </w:rPr>
      </w:pPr>
      <w:r w:rsidRPr="001221E8">
        <w:rPr>
          <w:rFonts w:eastAsia="SimSun" w:cstheme="minorHAnsi"/>
          <w:color w:val="17365D" w:themeColor="text2" w:themeShade="BF"/>
        </w:rPr>
        <w:t>Udruga ima široku mrežu suradničkih organizacija koje provode različite aktivnosti i usluge na području cijele RH te je uloga Referentnog centra također i usmjeriti i/ili kontaktira ustanovu ili organizacija relevantnu za rješavanje specifičnih problema žrtava (Centar za socijalnu skrb, sudovi, bolnica). Osim javnih ustanova, Udruga ima uspostavljenu suradnju s organizacijama civilnog</w:t>
      </w:r>
      <w:r w:rsidR="00D32139">
        <w:rPr>
          <w:rFonts w:eastAsia="SimSun" w:cstheme="minorHAnsi"/>
          <w:color w:val="17365D" w:themeColor="text2" w:themeShade="BF"/>
        </w:rPr>
        <w:t>a društva s područja Vukovarsko-srijemske županije i Osječko-</w:t>
      </w:r>
      <w:r w:rsidRPr="001221E8">
        <w:rPr>
          <w:rFonts w:eastAsia="SimSun" w:cstheme="minorHAnsi"/>
          <w:color w:val="17365D" w:themeColor="text2" w:themeShade="BF"/>
        </w:rPr>
        <w:t xml:space="preserve">baranjske županije, kao </w:t>
      </w:r>
      <w:proofErr w:type="spellStart"/>
      <w:r w:rsidRPr="001221E8">
        <w:rPr>
          <w:rFonts w:eastAsia="SimSun" w:cstheme="minorHAnsi"/>
          <w:color w:val="17365D" w:themeColor="text2" w:themeShade="BF"/>
        </w:rPr>
        <w:t>npr</w:t>
      </w:r>
      <w:proofErr w:type="spellEnd"/>
      <w:r w:rsidRPr="001221E8">
        <w:rPr>
          <w:rFonts w:eastAsia="SimSun" w:cstheme="minorHAnsi"/>
          <w:color w:val="17365D" w:themeColor="text2" w:themeShade="BF"/>
        </w:rPr>
        <w:t xml:space="preserve">. Centar za participaciju žena u Vukovaru, Europski dom Vukovar, Babe Vukovar, Centar za mir nenasilje i ljudska prava Osijek, </w:t>
      </w:r>
      <w:proofErr w:type="spellStart"/>
      <w:r w:rsidRPr="001221E8">
        <w:rPr>
          <w:rFonts w:eastAsia="SimSun" w:cstheme="minorHAnsi"/>
          <w:color w:val="17365D" w:themeColor="text2" w:themeShade="BF"/>
        </w:rPr>
        <w:t>Palia</w:t>
      </w:r>
      <w:proofErr w:type="spellEnd"/>
      <w:r w:rsidRPr="001221E8">
        <w:rPr>
          <w:rFonts w:eastAsia="SimSun" w:cstheme="minorHAnsi"/>
          <w:color w:val="17365D" w:themeColor="text2" w:themeShade="BF"/>
        </w:rPr>
        <w:t xml:space="preserve"> centar Osijek i </w:t>
      </w:r>
      <w:proofErr w:type="spellStart"/>
      <w:r w:rsidRPr="001221E8">
        <w:rPr>
          <w:rFonts w:eastAsia="SimSun" w:cstheme="minorHAnsi"/>
          <w:color w:val="17365D" w:themeColor="text2" w:themeShade="BF"/>
        </w:rPr>
        <w:t>sl</w:t>
      </w:r>
      <w:proofErr w:type="spellEnd"/>
      <w:r w:rsidRPr="001221E8">
        <w:rPr>
          <w:rFonts w:eastAsia="SimSun" w:cstheme="minorHAnsi"/>
          <w:color w:val="17365D" w:themeColor="text2" w:themeShade="BF"/>
        </w:rPr>
        <w:t xml:space="preserve">. </w:t>
      </w:r>
    </w:p>
    <w:p w:rsidR="00D32139" w:rsidRDefault="000E3878" w:rsidP="000E3878">
      <w:pPr>
        <w:jc w:val="both"/>
        <w:rPr>
          <w:rFonts w:eastAsia="SimSun" w:cstheme="minorHAnsi"/>
          <w:color w:val="17365D" w:themeColor="text2" w:themeShade="BF"/>
        </w:rPr>
      </w:pPr>
      <w:r w:rsidRPr="001221E8">
        <w:rPr>
          <w:rFonts w:eastAsia="SimSun" w:cstheme="minorHAnsi"/>
          <w:color w:val="17365D" w:themeColor="text2" w:themeShade="BF"/>
        </w:rPr>
        <w:t xml:space="preserve">Provedbom programa i navedenih usluga nastojimo odgovoriti na nedostatak kvalitetne i sveobuhvatne podrške u lokalnim zajednicama, prije svega osobama koje su preživjele teške oblike nasilja, a osobito odgovoriti na nedostatak psihosocijalne podrške usmjerene na prevenciju sekundarne </w:t>
      </w:r>
      <w:proofErr w:type="spellStart"/>
      <w:r w:rsidRPr="001221E8">
        <w:rPr>
          <w:rFonts w:eastAsia="SimSun" w:cstheme="minorHAnsi"/>
          <w:color w:val="17365D" w:themeColor="text2" w:themeShade="BF"/>
        </w:rPr>
        <w:t>traumatizacije</w:t>
      </w:r>
      <w:proofErr w:type="spellEnd"/>
      <w:r w:rsidRPr="001221E8">
        <w:rPr>
          <w:rFonts w:eastAsia="SimSun" w:cstheme="minorHAnsi"/>
          <w:color w:val="17365D" w:themeColor="text2" w:themeShade="BF"/>
        </w:rPr>
        <w:t xml:space="preserve"> te integraciju žrtve u društvo. </w:t>
      </w:r>
    </w:p>
    <w:p w:rsidR="000E3878" w:rsidRPr="001221E8" w:rsidRDefault="000E3878" w:rsidP="000E3878">
      <w:pPr>
        <w:jc w:val="both"/>
        <w:rPr>
          <w:rFonts w:eastAsia="SimSun" w:cstheme="minorHAnsi"/>
          <w:color w:val="17365D" w:themeColor="text2" w:themeShade="BF"/>
        </w:rPr>
      </w:pPr>
      <w:r w:rsidRPr="001221E8">
        <w:rPr>
          <w:rFonts w:eastAsia="SimSun" w:cstheme="minorHAnsi"/>
          <w:color w:val="17365D" w:themeColor="text2" w:themeShade="BF"/>
        </w:rPr>
        <w:t>Program "Refere</w:t>
      </w:r>
      <w:r w:rsidR="00D32139">
        <w:rPr>
          <w:rFonts w:eastAsia="SimSun" w:cstheme="minorHAnsi"/>
          <w:color w:val="17365D" w:themeColor="text2" w:themeShade="BF"/>
        </w:rPr>
        <w:t>n</w:t>
      </w:r>
      <w:r w:rsidRPr="001221E8">
        <w:rPr>
          <w:rFonts w:eastAsia="SimSun" w:cstheme="minorHAnsi"/>
          <w:color w:val="17365D" w:themeColor="text2" w:themeShade="BF"/>
        </w:rPr>
        <w:t xml:space="preserve">tni centri" nastoji utjecati na poboljšanje kvalitete života pojedinaca i njihovog aktivnog sudjelovanje u lokalnoj zajednici te kroz to doprinijeti razvoju zdravog društva. </w:t>
      </w:r>
    </w:p>
    <w:p w:rsidR="00D32139" w:rsidRDefault="000E3878" w:rsidP="00D32139">
      <w:pPr>
        <w:jc w:val="both"/>
        <w:rPr>
          <w:rFonts w:eastAsia="SimSun" w:cstheme="minorHAnsi"/>
          <w:color w:val="17365D" w:themeColor="text2" w:themeShade="BF"/>
        </w:rPr>
      </w:pPr>
      <w:r w:rsidRPr="001221E8">
        <w:rPr>
          <w:rFonts w:eastAsia="SimSun" w:cstheme="minorHAnsi"/>
          <w:color w:val="17365D" w:themeColor="text2" w:themeShade="BF"/>
        </w:rPr>
        <w:t xml:space="preserve">Tijekom 2015 godine </w:t>
      </w:r>
      <w:r w:rsidR="005E28DE" w:rsidRPr="001221E8">
        <w:rPr>
          <w:rFonts w:eastAsia="SimSun" w:cstheme="minorHAnsi"/>
          <w:color w:val="17365D" w:themeColor="text2" w:themeShade="BF"/>
        </w:rPr>
        <w:t>u sklopu programa Referentni centri Udruga je provodila projekt</w:t>
      </w:r>
      <w:r w:rsidRPr="001221E8">
        <w:rPr>
          <w:rFonts w:eastAsia="SimSun" w:cstheme="minorHAnsi"/>
          <w:color w:val="17365D" w:themeColor="text2" w:themeShade="BF"/>
        </w:rPr>
        <w:t xml:space="preserve"> „ Zajedno smo jači! – Osiguranje primarne pravne pomoći osjetljivim skupinama V</w:t>
      </w:r>
      <w:r w:rsidR="005E28DE" w:rsidRPr="001221E8">
        <w:rPr>
          <w:rFonts w:eastAsia="SimSun" w:cstheme="minorHAnsi"/>
          <w:color w:val="17365D" w:themeColor="text2" w:themeShade="BF"/>
        </w:rPr>
        <w:t xml:space="preserve">ukovarsko srijemske županije “. Projektom je </w:t>
      </w:r>
      <w:r w:rsidRPr="001221E8">
        <w:rPr>
          <w:rFonts w:eastAsia="SimSun" w:cstheme="minorHAnsi"/>
          <w:color w:val="17365D" w:themeColor="text2" w:themeShade="BF"/>
        </w:rPr>
        <w:t xml:space="preserve">obuhvaćeno je </w:t>
      </w:r>
      <w:r w:rsidR="005E28DE" w:rsidRPr="001221E8">
        <w:rPr>
          <w:rFonts w:eastAsia="SimSun" w:cstheme="minorHAnsi"/>
          <w:color w:val="17365D" w:themeColor="text2" w:themeShade="BF"/>
        </w:rPr>
        <w:t xml:space="preserve">ukupno </w:t>
      </w:r>
      <w:r w:rsidRPr="001221E8">
        <w:rPr>
          <w:rFonts w:eastAsia="SimSun" w:cstheme="minorHAnsi"/>
          <w:color w:val="17365D" w:themeColor="text2" w:themeShade="BF"/>
        </w:rPr>
        <w:t>112 korisnika primarne pravne pomoći.</w:t>
      </w:r>
      <w:r w:rsidR="005E28DE" w:rsidRPr="001221E8">
        <w:rPr>
          <w:rFonts w:eastAsia="SimSun" w:cstheme="minorHAnsi"/>
          <w:color w:val="17365D" w:themeColor="text2" w:themeShade="BF"/>
        </w:rPr>
        <w:t xml:space="preserve"> Regrutirao je i educirano ukupno 6 volontera koji su na terenu pružali p</w:t>
      </w:r>
      <w:r w:rsidR="00D32139">
        <w:rPr>
          <w:rFonts w:eastAsia="SimSun" w:cstheme="minorHAnsi"/>
          <w:color w:val="17365D" w:themeColor="text2" w:themeShade="BF"/>
        </w:rPr>
        <w:t>odršku žrtvama i svjedocima kaznenih</w:t>
      </w:r>
      <w:r w:rsidR="005E28DE" w:rsidRPr="001221E8">
        <w:rPr>
          <w:rFonts w:eastAsia="SimSun" w:cstheme="minorHAnsi"/>
          <w:color w:val="17365D" w:themeColor="text2" w:themeShade="BF"/>
        </w:rPr>
        <w:t xml:space="preserve"> djela i prekršaja. </w:t>
      </w:r>
    </w:p>
    <w:p w:rsidR="00D32139" w:rsidRDefault="00D32139" w:rsidP="00D32139">
      <w:pPr>
        <w:jc w:val="both"/>
        <w:rPr>
          <w:rFonts w:eastAsia="SimSun" w:cstheme="minorHAnsi"/>
          <w:color w:val="17365D" w:themeColor="text2" w:themeShade="BF"/>
        </w:rPr>
      </w:pPr>
    </w:p>
    <w:p w:rsidR="00D32139" w:rsidRDefault="00D32139" w:rsidP="00D32139">
      <w:pPr>
        <w:jc w:val="both"/>
        <w:rPr>
          <w:rFonts w:eastAsia="SimSun" w:cstheme="minorHAnsi"/>
          <w:color w:val="17365D" w:themeColor="text2" w:themeShade="BF"/>
        </w:rPr>
      </w:pPr>
    </w:p>
    <w:p w:rsidR="00B05D77" w:rsidRPr="00D32139" w:rsidRDefault="00B05D77" w:rsidP="00D32139">
      <w:pPr>
        <w:pStyle w:val="Naslov2"/>
        <w:rPr>
          <w:rFonts w:eastAsia="SimSun" w:cstheme="minorHAnsi"/>
          <w:color w:val="17365D" w:themeColor="text2" w:themeShade="BF"/>
        </w:rPr>
      </w:pPr>
      <w:r w:rsidRPr="001221E8">
        <w:t>SASTANCI/RADIONICE/PREDAVANJA/KONFERENCIJE</w:t>
      </w:r>
      <w:r w:rsidR="001221E8">
        <w:t xml:space="preserve"> TIJEKOM 2015. </w:t>
      </w:r>
    </w:p>
    <w:p w:rsidR="00B05D77" w:rsidRDefault="00B05D77" w:rsidP="00B05D77">
      <w:pPr>
        <w:jc w:val="both"/>
        <w:rPr>
          <w:rFonts w:eastAsia="SimSun" w:cstheme="minorHAnsi"/>
          <w:b/>
          <w:color w:val="17365D" w:themeColor="text2" w:themeShade="BF"/>
        </w:rPr>
      </w:pPr>
    </w:p>
    <w:tbl>
      <w:tblPr>
        <w:tblStyle w:val="Srednjareetka3-Isticanje5"/>
        <w:tblW w:w="0" w:type="auto"/>
        <w:tblLook w:val="04A0"/>
      </w:tblPr>
      <w:tblGrid>
        <w:gridCol w:w="3115"/>
        <w:gridCol w:w="3115"/>
        <w:gridCol w:w="3116"/>
      </w:tblGrid>
      <w:tr w:rsidR="001221E8" w:rsidRPr="002008C3" w:rsidTr="009C5A51">
        <w:trPr>
          <w:cnfStyle w:val="100000000000"/>
        </w:trPr>
        <w:tc>
          <w:tcPr>
            <w:cnfStyle w:val="001000000000"/>
            <w:tcW w:w="3115" w:type="dxa"/>
            <w:vAlign w:val="center"/>
          </w:tcPr>
          <w:p w:rsidR="001221E8" w:rsidRPr="00C4727E" w:rsidRDefault="009C5A51" w:rsidP="009C5A51">
            <w:pPr>
              <w:rPr>
                <w:rFonts w:eastAsia="SimSun" w:cstheme="minorHAnsi"/>
                <w:sz w:val="24"/>
              </w:rPr>
            </w:pPr>
            <w:r w:rsidRPr="00C4727E">
              <w:rPr>
                <w:rFonts w:eastAsia="SimSun" w:cstheme="minorHAnsi"/>
                <w:sz w:val="24"/>
              </w:rPr>
              <w:t>DATUM</w:t>
            </w:r>
          </w:p>
        </w:tc>
        <w:tc>
          <w:tcPr>
            <w:tcW w:w="3115" w:type="dxa"/>
            <w:vAlign w:val="center"/>
          </w:tcPr>
          <w:p w:rsidR="001221E8" w:rsidRPr="00C4727E" w:rsidRDefault="009C5A51" w:rsidP="009C5A51">
            <w:pPr>
              <w:cnfStyle w:val="100000000000"/>
              <w:rPr>
                <w:rFonts w:eastAsia="SimSun" w:cstheme="minorHAnsi"/>
                <w:sz w:val="24"/>
              </w:rPr>
            </w:pPr>
            <w:r w:rsidRPr="00C4727E">
              <w:rPr>
                <w:rFonts w:eastAsia="SimSun" w:cstheme="minorHAnsi"/>
                <w:sz w:val="24"/>
              </w:rPr>
              <w:t>MANIFESTACIJA</w:t>
            </w:r>
          </w:p>
        </w:tc>
        <w:tc>
          <w:tcPr>
            <w:tcW w:w="3116" w:type="dxa"/>
          </w:tcPr>
          <w:p w:rsidR="001221E8" w:rsidRPr="00C4727E" w:rsidRDefault="009C5A51" w:rsidP="00B05D77">
            <w:pPr>
              <w:jc w:val="both"/>
              <w:cnfStyle w:val="100000000000"/>
              <w:rPr>
                <w:rFonts w:eastAsia="SimSun" w:cstheme="minorHAnsi"/>
                <w:sz w:val="24"/>
              </w:rPr>
            </w:pPr>
            <w:r w:rsidRPr="00C4727E">
              <w:rPr>
                <w:rFonts w:eastAsia="SimSun" w:cstheme="minorHAnsi"/>
                <w:sz w:val="24"/>
              </w:rPr>
              <w:t>KRATAK OPIS</w:t>
            </w:r>
          </w:p>
        </w:tc>
      </w:tr>
      <w:tr w:rsidR="001221E8" w:rsidRPr="002008C3" w:rsidTr="009C5A51">
        <w:trPr>
          <w:cnfStyle w:val="000000100000"/>
        </w:trPr>
        <w:tc>
          <w:tcPr>
            <w:cnfStyle w:val="001000000000"/>
            <w:tcW w:w="3115" w:type="dxa"/>
            <w:vAlign w:val="center"/>
          </w:tcPr>
          <w:p w:rsidR="001221E8" w:rsidRPr="002008C3" w:rsidRDefault="00D32139" w:rsidP="009C5A51">
            <w:pPr>
              <w:rPr>
                <w:rFonts w:eastAsia="SimSun" w:cstheme="minorHAnsi"/>
                <w:b w:val="0"/>
                <w:color w:val="17365D" w:themeColor="text2" w:themeShade="BF"/>
              </w:rPr>
            </w:pPr>
            <w:r>
              <w:rPr>
                <w:rFonts w:eastAsia="SimSun" w:cstheme="minorHAnsi"/>
                <w:b w:val="0"/>
                <w:color w:val="17365D" w:themeColor="text2" w:themeShade="BF"/>
              </w:rPr>
              <w:t>S</w:t>
            </w:r>
            <w:r w:rsidR="001221E8" w:rsidRPr="002008C3">
              <w:rPr>
                <w:rFonts w:eastAsia="SimSun" w:cstheme="minorHAnsi"/>
                <w:b w:val="0"/>
                <w:color w:val="17365D" w:themeColor="text2" w:themeShade="BF"/>
              </w:rPr>
              <w:t>iječanj 2015.</w:t>
            </w:r>
            <w:r w:rsidR="009C5A51" w:rsidRPr="002008C3">
              <w:rPr>
                <w:rFonts w:eastAsia="SimSun" w:cstheme="minorHAnsi"/>
                <w:b w:val="0"/>
                <w:color w:val="17365D" w:themeColor="text2" w:themeShade="BF"/>
              </w:rPr>
              <w:t xml:space="preserve"> godine</w:t>
            </w:r>
          </w:p>
        </w:tc>
        <w:tc>
          <w:tcPr>
            <w:tcW w:w="3115" w:type="dxa"/>
            <w:vAlign w:val="center"/>
          </w:tcPr>
          <w:p w:rsidR="001221E8" w:rsidRPr="002008C3" w:rsidRDefault="001221E8" w:rsidP="009C5A51">
            <w:pPr>
              <w:cnfStyle w:val="000000100000"/>
              <w:rPr>
                <w:rFonts w:eastAsia="SimSun" w:cstheme="minorHAnsi"/>
                <w:color w:val="17365D" w:themeColor="text2" w:themeShade="BF"/>
              </w:rPr>
            </w:pPr>
            <w:r w:rsidRPr="002008C3">
              <w:rPr>
                <w:rFonts w:eastAsia="SimSun" w:cstheme="minorHAnsi"/>
                <w:color w:val="17365D" w:themeColor="text2" w:themeShade="BF"/>
              </w:rPr>
              <w:t>Edukcija volontera NP</w:t>
            </w:r>
            <w:bookmarkStart w:id="1" w:name="_GoBack"/>
            <w:bookmarkEnd w:id="1"/>
            <w:r w:rsidRPr="002008C3">
              <w:rPr>
                <w:rFonts w:eastAsia="SimSun" w:cstheme="minorHAnsi"/>
                <w:color w:val="17365D" w:themeColor="text2" w:themeShade="BF"/>
              </w:rPr>
              <w:t>C</w:t>
            </w:r>
          </w:p>
        </w:tc>
        <w:tc>
          <w:tcPr>
            <w:tcW w:w="3116" w:type="dxa"/>
          </w:tcPr>
          <w:p w:rsidR="001221E8" w:rsidRPr="002008C3" w:rsidRDefault="001221E8" w:rsidP="009C5A51">
            <w:pPr>
              <w:cnfStyle w:val="000000100000"/>
              <w:rPr>
                <w:rFonts w:eastAsia="SimSun" w:cstheme="minorHAnsi"/>
                <w:color w:val="17365D" w:themeColor="text2" w:themeShade="BF"/>
              </w:rPr>
            </w:pPr>
            <w:r w:rsidRPr="002008C3">
              <w:rPr>
                <w:rFonts w:eastAsia="SimSun" w:cstheme="minorHAnsi"/>
                <w:color w:val="17365D" w:themeColor="text2" w:themeShade="BF"/>
              </w:rPr>
              <w:t>Teme izlaganja su bile: Sustav besplatne pravne pomoći u RH, Prava žrtava kaznenih djela, Prava žrtava u sustavu socijalne skrbi i Protokoli o postupanju u slučaju nasilja, dok se radionica bavila temom komunikacijskih vještina.</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20.</w:t>
            </w:r>
            <w:r w:rsidR="00D32139">
              <w:rPr>
                <w:rFonts w:eastAsia="SimSun" w:cstheme="minorHAnsi"/>
                <w:b w:val="0"/>
                <w:color w:val="17365D" w:themeColor="text2" w:themeShade="BF"/>
              </w:rPr>
              <w:t xml:space="preserve"> </w:t>
            </w:r>
            <w:r w:rsidRPr="002008C3">
              <w:rPr>
                <w:rFonts w:eastAsia="SimSun" w:cstheme="minorHAnsi"/>
                <w:b w:val="0"/>
                <w:color w:val="17365D" w:themeColor="text2" w:themeShade="BF"/>
              </w:rPr>
              <w:t xml:space="preserve">veljača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1221E8" w:rsidP="009C5A51">
            <w:pPr>
              <w:cnfStyle w:val="000000000000"/>
              <w:rPr>
                <w:rFonts w:eastAsia="SimSun" w:cstheme="minorHAnsi"/>
                <w:color w:val="17365D" w:themeColor="text2" w:themeShade="BF"/>
              </w:rPr>
            </w:pPr>
            <w:r w:rsidRPr="002008C3">
              <w:rPr>
                <w:rFonts w:eastAsia="SimSun" w:cstheme="minorHAnsi"/>
                <w:color w:val="17365D" w:themeColor="text2" w:themeShade="BF"/>
              </w:rPr>
              <w:t>Okrugli stol povodom europskog dana žrtava kaznenih djela</w:t>
            </w:r>
          </w:p>
        </w:tc>
        <w:tc>
          <w:tcPr>
            <w:tcW w:w="3116" w:type="dxa"/>
          </w:tcPr>
          <w:p w:rsidR="001221E8" w:rsidRPr="002008C3" w:rsidRDefault="001221E8" w:rsidP="009C5A51">
            <w:pPr>
              <w:cnfStyle w:val="000000000000"/>
              <w:rPr>
                <w:rFonts w:eastAsia="SimSun" w:cstheme="minorHAnsi"/>
                <w:color w:val="17365D" w:themeColor="text2" w:themeShade="BF"/>
              </w:rPr>
            </w:pPr>
            <w:r w:rsidRPr="002008C3">
              <w:rPr>
                <w:rFonts w:eastAsia="SimSun" w:cstheme="minorHAnsi"/>
                <w:color w:val="17365D" w:themeColor="text2" w:themeShade="BF"/>
              </w:rPr>
              <w:t>Udruga za podršku žrtvama i svjedocima u suradnji s Ministarstvom pravosuđa 20. veljače obilježila je Europski dan žrtava kaznenih djela organizacijom okruglog stola „Implementacija Direktive 2012/29/EU o uspostavi minimalnih standarda za prava, potporu i zaštitu žrtava kaznenih djela u zakonodavstvo i praksu u RH“. Cilj okruglog stola bio je okupiti stručnjake iz područja podrške žrtvama i svjedocima kako bi zajedno raspravljali o prednostima i nedostacima sustava za podršku žrtvama i svjedocima kaznenih djela u RH.</w:t>
            </w:r>
          </w:p>
        </w:tc>
      </w:tr>
      <w:tr w:rsidR="001221E8" w:rsidRPr="002008C3" w:rsidTr="009C5A51">
        <w:trPr>
          <w:cnfStyle w:val="000000100000"/>
        </w:trPr>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 xml:space="preserve">21. i 22. veljače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9C5A51" w:rsidP="009C5A51">
            <w:pPr>
              <w:cnfStyle w:val="000000100000"/>
              <w:rPr>
                <w:rFonts w:eastAsia="SimSun" w:cstheme="minorHAnsi"/>
                <w:color w:val="17365D" w:themeColor="text2" w:themeShade="BF"/>
              </w:rPr>
            </w:pPr>
            <w:r w:rsidRPr="002008C3">
              <w:rPr>
                <w:rFonts w:eastAsia="SimSun" w:cstheme="minorHAnsi"/>
                <w:color w:val="17365D" w:themeColor="text2" w:themeShade="BF"/>
              </w:rPr>
              <w:t>Volonterska akcija dijeljenja letaka u Zagrebu povodom europskog dana žrtava kaznenih djela</w:t>
            </w:r>
          </w:p>
        </w:tc>
        <w:tc>
          <w:tcPr>
            <w:tcW w:w="3116" w:type="dxa"/>
          </w:tcPr>
          <w:p w:rsidR="001221E8" w:rsidRPr="002008C3" w:rsidRDefault="009C5A51" w:rsidP="009C5A51">
            <w:pPr>
              <w:cnfStyle w:val="000000100000"/>
              <w:rPr>
                <w:rFonts w:eastAsia="SimSun" w:cstheme="minorHAnsi"/>
                <w:color w:val="17365D" w:themeColor="text2" w:themeShade="BF"/>
              </w:rPr>
            </w:pPr>
            <w:r w:rsidRPr="002008C3">
              <w:rPr>
                <w:rFonts w:eastAsia="SimSun" w:cstheme="minorHAnsi"/>
                <w:color w:val="17365D" w:themeColor="text2" w:themeShade="BF"/>
              </w:rPr>
              <w:t>V</w:t>
            </w:r>
            <w:r w:rsidR="001221E8" w:rsidRPr="002008C3">
              <w:rPr>
                <w:rFonts w:eastAsia="SimSun" w:cstheme="minorHAnsi"/>
                <w:color w:val="17365D" w:themeColor="text2" w:themeShade="BF"/>
              </w:rPr>
              <w:t>olonteri Udruge su u centru Zagreba dijelili letke Udruge te pritom informirali građane o Pozivnom</w:t>
            </w:r>
            <w:r w:rsidRPr="002008C3">
              <w:rPr>
                <w:rFonts w:eastAsia="SimSun" w:cstheme="minorHAnsi"/>
                <w:color w:val="17365D" w:themeColor="text2" w:themeShade="BF"/>
              </w:rPr>
              <w:t xml:space="preserve"> centru i uslugama koje pruža</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 xml:space="preserve">25. veljače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9C5A51" w:rsidP="009C5A51">
            <w:pPr>
              <w:cnfStyle w:val="000000000000"/>
              <w:rPr>
                <w:rFonts w:eastAsia="SimSun" w:cstheme="minorHAnsi"/>
                <w:color w:val="17365D" w:themeColor="text2" w:themeShade="BF"/>
              </w:rPr>
            </w:pPr>
            <w:r w:rsidRPr="002008C3">
              <w:rPr>
                <w:rFonts w:eastAsia="SimSun" w:cstheme="minorHAnsi"/>
                <w:color w:val="17365D" w:themeColor="text2" w:themeShade="BF"/>
              </w:rPr>
              <w:t>Volonterski oskar</w:t>
            </w:r>
          </w:p>
        </w:tc>
        <w:tc>
          <w:tcPr>
            <w:tcW w:w="3116" w:type="dxa"/>
          </w:tcPr>
          <w:p w:rsidR="001221E8" w:rsidRPr="002008C3" w:rsidRDefault="001221E8" w:rsidP="009C5A51">
            <w:pPr>
              <w:cnfStyle w:val="000000000000"/>
              <w:rPr>
                <w:rFonts w:eastAsia="SimSun" w:cstheme="minorHAnsi"/>
                <w:color w:val="17365D" w:themeColor="text2" w:themeShade="BF"/>
              </w:rPr>
            </w:pPr>
            <w:r w:rsidRPr="002008C3">
              <w:rPr>
                <w:rFonts w:eastAsia="SimSun" w:cstheme="minorHAnsi"/>
                <w:color w:val="17365D" w:themeColor="text2" w:themeShade="BF"/>
              </w:rPr>
              <w:t>Udruga za podršku žrtvama i svjedocima ove je godine za Volonterski oskar, zagrebačku nagradu za volontera/</w:t>
            </w:r>
            <w:proofErr w:type="spellStart"/>
            <w:r w:rsidRPr="002008C3">
              <w:rPr>
                <w:rFonts w:eastAsia="SimSun" w:cstheme="minorHAnsi"/>
                <w:color w:val="17365D" w:themeColor="text2" w:themeShade="BF"/>
              </w:rPr>
              <w:t>ku</w:t>
            </w:r>
            <w:proofErr w:type="spellEnd"/>
            <w:r w:rsidRPr="002008C3">
              <w:rPr>
                <w:rFonts w:eastAsia="SimSun" w:cstheme="minorHAnsi"/>
                <w:color w:val="17365D" w:themeColor="text2" w:themeShade="BF"/>
              </w:rPr>
              <w:t xml:space="preserve"> </w:t>
            </w:r>
            <w:r w:rsidRPr="002008C3">
              <w:rPr>
                <w:rFonts w:eastAsia="SimSun" w:cstheme="minorHAnsi"/>
                <w:color w:val="17365D" w:themeColor="text2" w:themeShade="BF"/>
              </w:rPr>
              <w:lastRenderedPageBreak/>
              <w:t xml:space="preserve">godine, nominirala volonterku-koordinatoricu Ivanu </w:t>
            </w:r>
            <w:proofErr w:type="spellStart"/>
            <w:r w:rsidRPr="002008C3">
              <w:rPr>
                <w:rFonts w:eastAsia="SimSun" w:cstheme="minorHAnsi"/>
                <w:color w:val="17365D" w:themeColor="text2" w:themeShade="BF"/>
              </w:rPr>
              <w:t>Hajtok</w:t>
            </w:r>
            <w:proofErr w:type="spellEnd"/>
            <w:r w:rsidRPr="002008C3">
              <w:rPr>
                <w:rFonts w:eastAsia="SimSun" w:cstheme="minorHAnsi"/>
                <w:color w:val="17365D" w:themeColor="text2" w:themeShade="BF"/>
              </w:rPr>
              <w:t>.  Svečana dodjela nagrada održala se 25. veljače u Staroj gradskoj vijećnici na Gornjem gradu, a iako Ivana nije osvojila glavnu nagradu, njen je trud prepoznat od strane žirija, publike i medija.</w:t>
            </w:r>
          </w:p>
        </w:tc>
      </w:tr>
      <w:tr w:rsidR="001221E8" w:rsidRPr="002008C3" w:rsidTr="009C5A51">
        <w:trPr>
          <w:cnfStyle w:val="000000100000"/>
        </w:trPr>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lastRenderedPageBreak/>
              <w:t xml:space="preserve">27. veljača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9C5A51" w:rsidP="009C5A51">
            <w:pPr>
              <w:cnfStyle w:val="000000100000"/>
              <w:rPr>
                <w:rFonts w:eastAsia="SimSun" w:cstheme="minorHAnsi"/>
                <w:color w:val="17365D" w:themeColor="text2" w:themeShade="BF"/>
              </w:rPr>
            </w:pPr>
            <w:r w:rsidRPr="002008C3">
              <w:rPr>
                <w:rFonts w:eastAsia="SimSun" w:cstheme="minorHAnsi"/>
                <w:color w:val="17365D" w:themeColor="text2" w:themeShade="BF"/>
              </w:rPr>
              <w:t>O</w:t>
            </w:r>
            <w:r w:rsidR="001221E8" w:rsidRPr="002008C3">
              <w:rPr>
                <w:rFonts w:eastAsia="SimSun" w:cstheme="minorHAnsi"/>
                <w:color w:val="17365D" w:themeColor="text2" w:themeShade="BF"/>
              </w:rPr>
              <w:t>krugl</w:t>
            </w:r>
            <w:r w:rsidRPr="002008C3">
              <w:rPr>
                <w:rFonts w:eastAsia="SimSun" w:cstheme="minorHAnsi"/>
                <w:color w:val="17365D" w:themeColor="text2" w:themeShade="BF"/>
              </w:rPr>
              <w:t>i stol</w:t>
            </w:r>
            <w:r w:rsidR="001221E8" w:rsidRPr="002008C3">
              <w:rPr>
                <w:rFonts w:eastAsia="SimSun" w:cstheme="minorHAnsi"/>
                <w:color w:val="17365D" w:themeColor="text2" w:themeShade="BF"/>
              </w:rPr>
              <w:t xml:space="preserve"> Ostvarimo prava!</w:t>
            </w:r>
            <w:r w:rsidRPr="002008C3">
              <w:t xml:space="preserve"> - </w:t>
            </w:r>
            <w:r w:rsidRPr="002008C3">
              <w:rPr>
                <w:rFonts w:eastAsia="SimSun" w:cstheme="minorHAnsi"/>
                <w:color w:val="17365D" w:themeColor="text2" w:themeShade="BF"/>
              </w:rPr>
              <w:t>Rana pravna intervencija“</w:t>
            </w:r>
          </w:p>
        </w:tc>
        <w:tc>
          <w:tcPr>
            <w:tcW w:w="3116" w:type="dxa"/>
          </w:tcPr>
          <w:p w:rsidR="001221E8" w:rsidRPr="002008C3" w:rsidRDefault="001221E8" w:rsidP="009C5A51">
            <w:pPr>
              <w:cnfStyle w:val="000000100000"/>
              <w:rPr>
                <w:rFonts w:eastAsia="SimSun" w:cstheme="minorHAnsi"/>
                <w:color w:val="17365D" w:themeColor="text2" w:themeShade="BF"/>
              </w:rPr>
            </w:pPr>
            <w:r w:rsidRPr="002008C3">
              <w:rPr>
                <w:rFonts w:eastAsia="SimSun" w:cstheme="minorHAnsi"/>
                <w:color w:val="17365D" w:themeColor="text2" w:themeShade="BF"/>
              </w:rPr>
              <w:t>Okrugli stol organiziran je u okviru projekta „Ostvarimo prava! Rana pravna intervencija“ ,kojeg provode nevladine organizacije iz Irske, Velike Britanije, Škotske, Bugarske , Litve i Hrvatske.</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29.</w:t>
            </w:r>
            <w:r w:rsidR="00D32139">
              <w:rPr>
                <w:rFonts w:eastAsia="SimSun" w:cstheme="minorHAnsi"/>
                <w:b w:val="0"/>
                <w:color w:val="17365D" w:themeColor="text2" w:themeShade="BF"/>
              </w:rPr>
              <w:t xml:space="preserve"> </w:t>
            </w:r>
            <w:r w:rsidRPr="002008C3">
              <w:rPr>
                <w:rFonts w:eastAsia="SimSun" w:cstheme="minorHAnsi"/>
                <w:b w:val="0"/>
                <w:color w:val="17365D" w:themeColor="text2" w:themeShade="BF"/>
              </w:rPr>
              <w:t xml:space="preserve">travnja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1221E8" w:rsidP="009C5A51">
            <w:pPr>
              <w:cnfStyle w:val="000000000000"/>
              <w:rPr>
                <w:rFonts w:eastAsia="SimSun" w:cstheme="minorHAnsi"/>
                <w:color w:val="17365D" w:themeColor="text2" w:themeShade="BF"/>
              </w:rPr>
            </w:pPr>
            <w:r w:rsidRPr="002008C3">
              <w:rPr>
                <w:rFonts w:eastAsia="SimSun" w:cstheme="minorHAnsi"/>
                <w:color w:val="17365D" w:themeColor="text2" w:themeShade="BF"/>
              </w:rPr>
              <w:t>Sajam informiranja mladih –</w:t>
            </w:r>
            <w:proofErr w:type="spellStart"/>
            <w:r w:rsidRPr="002008C3">
              <w:rPr>
                <w:rFonts w:eastAsia="SimSun" w:cstheme="minorHAnsi"/>
                <w:color w:val="17365D" w:themeColor="text2" w:themeShade="BF"/>
              </w:rPr>
              <w:t>VuMi</w:t>
            </w:r>
            <w:proofErr w:type="spellEnd"/>
            <w:r w:rsidRPr="002008C3">
              <w:rPr>
                <w:rFonts w:eastAsia="SimSun" w:cstheme="minorHAnsi"/>
                <w:color w:val="17365D" w:themeColor="text2" w:themeShade="BF"/>
              </w:rPr>
              <w:t xml:space="preserve"> “.</w:t>
            </w:r>
          </w:p>
        </w:tc>
        <w:tc>
          <w:tcPr>
            <w:tcW w:w="3116" w:type="dxa"/>
          </w:tcPr>
          <w:p w:rsidR="001221E8" w:rsidRPr="002008C3" w:rsidRDefault="001221E8" w:rsidP="009C5A51">
            <w:pPr>
              <w:cnfStyle w:val="000000000000"/>
              <w:rPr>
                <w:rFonts w:eastAsia="SimSun" w:cstheme="minorHAnsi"/>
                <w:color w:val="17365D" w:themeColor="text2" w:themeShade="BF"/>
              </w:rPr>
            </w:pPr>
            <w:r w:rsidRPr="002008C3">
              <w:rPr>
                <w:rFonts w:eastAsia="SimSun" w:cstheme="minorHAnsi"/>
                <w:color w:val="17365D" w:themeColor="text2" w:themeShade="BF"/>
              </w:rPr>
              <w:t>Na sajmu je Udruga dala svoj doprinos u ostvarivanju glavnog cilja kroz informiranje mladih o sudjelovanju u radu Udruge i važnosti osobnog angažmana mladih u zajednici</w:t>
            </w:r>
            <w:r w:rsidR="009C5A51" w:rsidRPr="002008C3">
              <w:rPr>
                <w:rFonts w:eastAsia="SimSun" w:cstheme="minorHAnsi"/>
                <w:color w:val="17365D" w:themeColor="text2" w:themeShade="BF"/>
              </w:rPr>
              <w:t>.</w:t>
            </w:r>
          </w:p>
        </w:tc>
      </w:tr>
      <w:tr w:rsidR="001221E8" w:rsidRPr="002008C3" w:rsidTr="009C5A51">
        <w:trPr>
          <w:cnfStyle w:val="000000100000"/>
        </w:trPr>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 xml:space="preserve">7.-11. svibnja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1221E8" w:rsidP="009C5A51">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Trening </w:t>
            </w:r>
            <w:proofErr w:type="spellStart"/>
            <w:r w:rsidRPr="002008C3">
              <w:rPr>
                <w:rFonts w:eastAsia="SimSun" w:cstheme="minorHAnsi"/>
                <w:color w:val="17365D" w:themeColor="text2" w:themeShade="BF"/>
              </w:rPr>
              <w:t>Neuro</w:t>
            </w:r>
            <w:proofErr w:type="spellEnd"/>
            <w:r w:rsidRPr="002008C3">
              <w:rPr>
                <w:rFonts w:eastAsia="SimSun" w:cstheme="minorHAnsi"/>
                <w:color w:val="17365D" w:themeColor="text2" w:themeShade="BF"/>
              </w:rPr>
              <w:t>-lingvističkog programiranja (</w:t>
            </w:r>
            <w:proofErr w:type="spellStart"/>
            <w:r w:rsidRPr="002008C3">
              <w:rPr>
                <w:rFonts w:eastAsia="SimSun" w:cstheme="minorHAnsi"/>
                <w:color w:val="17365D" w:themeColor="text2" w:themeShade="BF"/>
              </w:rPr>
              <w:t>nlp</w:t>
            </w:r>
            <w:proofErr w:type="spellEnd"/>
            <w:r w:rsidRPr="002008C3">
              <w:rPr>
                <w:rFonts w:eastAsia="SimSun" w:cstheme="minorHAnsi"/>
                <w:color w:val="17365D" w:themeColor="text2" w:themeShade="BF"/>
              </w:rPr>
              <w:t xml:space="preserve">) </w:t>
            </w:r>
          </w:p>
        </w:tc>
        <w:tc>
          <w:tcPr>
            <w:tcW w:w="3116" w:type="dxa"/>
          </w:tcPr>
          <w:p w:rsidR="001221E8" w:rsidRPr="002008C3" w:rsidRDefault="001221E8" w:rsidP="009C5A51">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Nizom raznih tehnika volonteri NPC saznali su nešto više o uspješnom komuniciranju, postavljanju i ostvarivanju ciljeva, razvijali su samopouzdanje, razrješavali konflikte. 11 volontera NPC dobilo je certifikat o završenom početnom 1. stupnju </w:t>
            </w:r>
            <w:proofErr w:type="spellStart"/>
            <w:r w:rsidRPr="002008C3">
              <w:rPr>
                <w:rFonts w:eastAsia="SimSun" w:cstheme="minorHAnsi"/>
                <w:color w:val="17365D" w:themeColor="text2" w:themeShade="BF"/>
              </w:rPr>
              <w:t>Neuro</w:t>
            </w:r>
            <w:proofErr w:type="spellEnd"/>
            <w:r w:rsidRPr="002008C3">
              <w:rPr>
                <w:rFonts w:eastAsia="SimSun" w:cstheme="minorHAnsi"/>
                <w:color w:val="17365D" w:themeColor="text2" w:themeShade="BF"/>
              </w:rPr>
              <w:t xml:space="preserve">-lingvističkog programiranja. </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8.</w:t>
            </w:r>
            <w:r w:rsidR="00D32139">
              <w:rPr>
                <w:rFonts w:eastAsia="SimSun" w:cstheme="minorHAnsi"/>
                <w:b w:val="0"/>
                <w:color w:val="17365D" w:themeColor="text2" w:themeShade="BF"/>
              </w:rPr>
              <w:t xml:space="preserve"> </w:t>
            </w:r>
            <w:r w:rsidRPr="002008C3">
              <w:rPr>
                <w:rFonts w:eastAsia="SimSun" w:cstheme="minorHAnsi"/>
                <w:b w:val="0"/>
                <w:color w:val="17365D" w:themeColor="text2" w:themeShade="BF"/>
              </w:rPr>
              <w:t xml:space="preserve">svibnja 2015. </w:t>
            </w:r>
            <w:r w:rsidR="009C5A51"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000000"/>
              <w:rPr>
                <w:rFonts w:eastAsia="SimSun" w:cstheme="minorHAnsi"/>
                <w:color w:val="17365D" w:themeColor="text2" w:themeShade="BF"/>
              </w:rPr>
            </w:pPr>
            <w:r w:rsidRPr="002008C3">
              <w:rPr>
                <w:rFonts w:eastAsia="SimSun" w:cstheme="minorHAnsi"/>
                <w:color w:val="17365D" w:themeColor="text2" w:themeShade="BF"/>
              </w:rPr>
              <w:t>Manifestacija „</w:t>
            </w:r>
            <w:r w:rsidR="001221E8" w:rsidRPr="002008C3">
              <w:rPr>
                <w:rFonts w:eastAsia="SimSun" w:cstheme="minorHAnsi"/>
                <w:color w:val="17365D" w:themeColor="text2" w:themeShade="BF"/>
              </w:rPr>
              <w:t>EU ulična frka“</w:t>
            </w:r>
          </w:p>
        </w:tc>
        <w:tc>
          <w:tcPr>
            <w:tcW w:w="3116" w:type="dxa"/>
          </w:tcPr>
          <w:p w:rsidR="001221E8" w:rsidRPr="002008C3" w:rsidRDefault="001221E8" w:rsidP="004C748D">
            <w:pPr>
              <w:cnfStyle w:val="000000000000"/>
              <w:rPr>
                <w:rFonts w:eastAsia="SimSun" w:cstheme="minorHAnsi"/>
                <w:color w:val="17365D" w:themeColor="text2" w:themeShade="BF"/>
              </w:rPr>
            </w:pPr>
            <w:r w:rsidRPr="002008C3">
              <w:rPr>
                <w:rFonts w:eastAsia="SimSun" w:cstheme="minorHAnsi"/>
                <w:color w:val="17365D" w:themeColor="text2" w:themeShade="BF"/>
              </w:rPr>
              <w:t>Udruga za podršku žrtvama i svjedocima predstavila je svoj djelokrug rada kao jedna od organizacija koje svojim radom, doprinose razvoju zajednice.</w:t>
            </w:r>
          </w:p>
        </w:tc>
      </w:tr>
      <w:tr w:rsidR="001221E8" w:rsidRPr="002008C3" w:rsidTr="009C5A51">
        <w:trPr>
          <w:cnfStyle w:val="000000100000"/>
        </w:trPr>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15.</w:t>
            </w:r>
            <w:r w:rsidR="00D32139">
              <w:rPr>
                <w:rFonts w:eastAsia="SimSun" w:cstheme="minorHAnsi"/>
                <w:b w:val="0"/>
                <w:color w:val="17365D" w:themeColor="text2" w:themeShade="BF"/>
              </w:rPr>
              <w:t xml:space="preserve"> </w:t>
            </w:r>
            <w:r w:rsidRPr="002008C3">
              <w:rPr>
                <w:rFonts w:eastAsia="SimSun" w:cstheme="minorHAnsi"/>
                <w:b w:val="0"/>
                <w:color w:val="17365D" w:themeColor="text2" w:themeShade="BF"/>
              </w:rPr>
              <w:t xml:space="preserve">svibnja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100000"/>
              <w:rPr>
                <w:rFonts w:eastAsia="SimSun" w:cstheme="minorHAnsi"/>
                <w:color w:val="17365D" w:themeColor="text2" w:themeShade="BF"/>
              </w:rPr>
            </w:pPr>
            <w:r w:rsidRPr="002008C3">
              <w:rPr>
                <w:rFonts w:eastAsia="SimSun" w:cstheme="minorHAnsi"/>
                <w:color w:val="17365D" w:themeColor="text2" w:themeShade="BF"/>
              </w:rPr>
              <w:t>Okrugli stol: „</w:t>
            </w:r>
            <w:r w:rsidR="001221E8" w:rsidRPr="002008C3">
              <w:rPr>
                <w:rFonts w:eastAsia="SimSun" w:cstheme="minorHAnsi"/>
                <w:color w:val="17365D" w:themeColor="text2" w:themeShade="BF"/>
              </w:rPr>
              <w:t>Prijenos znanja i iskustva - Dokumentiranje teških kršenja ljudskih prava i rada sa žrtvama“</w:t>
            </w:r>
          </w:p>
        </w:tc>
        <w:tc>
          <w:tcPr>
            <w:tcW w:w="3116" w:type="dxa"/>
          </w:tcPr>
          <w:p w:rsidR="001221E8" w:rsidRPr="002008C3" w:rsidRDefault="001221E8" w:rsidP="004C748D">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Okrugli stol organiziran je povodom posjete 30 predstavnika ukrajinskih organizacija civilnog društva Republici Hrvatskoj, a u sklopu </w:t>
            </w:r>
            <w:r w:rsidRPr="002008C3">
              <w:rPr>
                <w:rFonts w:eastAsia="SimSun" w:cstheme="minorHAnsi"/>
                <w:color w:val="17365D" w:themeColor="text2" w:themeShade="BF"/>
              </w:rPr>
              <w:lastRenderedPageBreak/>
              <w:t>projekta „ Izgradnja kapaciteta ukrajinskih OCD za dokumentiranje teških oblika kršenja ljudskih prava, podržanom od Ministarstva vanjskih poslova i europskih integracija RH. Udruga za podršku žrtvama i svjedocima pozvana je da kao jedna od organizacija civilnog društva prezentira svoj djelokrug rada i prenese svoje iskustvo u radu sa žrtvama i svjedocima predstavnicima ukrajinskih organizacija civilnog</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lastRenderedPageBreak/>
              <w:t xml:space="preserve">23.svibnja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000000"/>
              <w:rPr>
                <w:rFonts w:eastAsia="SimSun" w:cstheme="minorHAnsi"/>
                <w:color w:val="17365D" w:themeColor="text2" w:themeShade="BF"/>
              </w:rPr>
            </w:pPr>
            <w:r w:rsidRPr="002008C3">
              <w:rPr>
                <w:rFonts w:eastAsia="SimSun" w:cstheme="minorHAnsi"/>
                <w:color w:val="17365D" w:themeColor="text2" w:themeShade="BF"/>
              </w:rPr>
              <w:t>Sajam „ IMOS 2015</w:t>
            </w:r>
            <w:r w:rsidRPr="002008C3">
              <w:t xml:space="preserve"> </w:t>
            </w:r>
            <w:r w:rsidRPr="002008C3">
              <w:rPr>
                <w:rFonts w:eastAsia="SimSun" w:cstheme="minorHAnsi"/>
                <w:color w:val="17365D" w:themeColor="text2" w:themeShade="BF"/>
              </w:rPr>
              <w:t>-„Snaga sudjelovanja“</w:t>
            </w:r>
          </w:p>
        </w:tc>
        <w:tc>
          <w:tcPr>
            <w:tcW w:w="3116" w:type="dxa"/>
          </w:tcPr>
          <w:p w:rsidR="001221E8" w:rsidRPr="002008C3" w:rsidRDefault="001221E8" w:rsidP="004C748D">
            <w:pPr>
              <w:cnfStyle w:val="000000000000"/>
              <w:rPr>
                <w:rFonts w:eastAsia="SimSun" w:cstheme="minorHAnsi"/>
                <w:color w:val="17365D" w:themeColor="text2" w:themeShade="BF"/>
              </w:rPr>
            </w:pPr>
            <w:r w:rsidRPr="002008C3">
              <w:rPr>
                <w:rFonts w:eastAsia="SimSun" w:cstheme="minorHAnsi"/>
                <w:color w:val="17365D" w:themeColor="text2" w:themeShade="BF"/>
              </w:rPr>
              <w:t>Udruga je sudjelovala na manifestaciji „ IMOS 2015 -„Snaga sudjelovanja“, u organizaciji PRONI Centra za socijalno podučavanje i Volonterskog centra Osijek. Na IMOS-u Udruga kao jedna od predstavnica civilnih organizacija prezentirala je svoj rad građanima i predstavila provedbu nove aktivnosti Udruge pružanja besplatne pravne pomoći najosjetlj</w:t>
            </w:r>
            <w:r w:rsidR="004C748D" w:rsidRPr="002008C3">
              <w:rPr>
                <w:rFonts w:eastAsia="SimSun" w:cstheme="minorHAnsi"/>
                <w:color w:val="17365D" w:themeColor="text2" w:themeShade="BF"/>
              </w:rPr>
              <w:t xml:space="preserve">ivijim skupinama stanovništva. </w:t>
            </w:r>
          </w:p>
        </w:tc>
      </w:tr>
      <w:tr w:rsidR="001221E8" w:rsidRPr="002008C3" w:rsidTr="009C5A51">
        <w:trPr>
          <w:cnfStyle w:val="000000100000"/>
        </w:trPr>
        <w:tc>
          <w:tcPr>
            <w:cnfStyle w:val="001000000000"/>
            <w:tcW w:w="3115" w:type="dxa"/>
            <w:vAlign w:val="center"/>
          </w:tcPr>
          <w:p w:rsidR="001221E8" w:rsidRPr="002008C3" w:rsidRDefault="001221E8" w:rsidP="004C748D">
            <w:pPr>
              <w:rPr>
                <w:rFonts w:eastAsia="SimSun" w:cstheme="minorHAnsi"/>
                <w:b w:val="0"/>
                <w:color w:val="17365D" w:themeColor="text2" w:themeShade="BF"/>
              </w:rPr>
            </w:pPr>
            <w:r w:rsidRPr="002008C3">
              <w:rPr>
                <w:rFonts w:eastAsia="SimSun" w:cstheme="minorHAnsi"/>
                <w:b w:val="0"/>
                <w:color w:val="17365D" w:themeColor="text2" w:themeShade="BF"/>
              </w:rPr>
              <w:t xml:space="preserve">25.svibanj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1221E8" w:rsidP="009C5A51">
            <w:pPr>
              <w:cnfStyle w:val="000000100000"/>
              <w:rPr>
                <w:rFonts w:eastAsia="SimSun" w:cstheme="minorHAnsi"/>
                <w:color w:val="17365D" w:themeColor="text2" w:themeShade="BF"/>
              </w:rPr>
            </w:pPr>
            <w:r w:rsidRPr="002008C3">
              <w:rPr>
                <w:rFonts w:eastAsia="SimSun" w:cstheme="minorHAnsi"/>
                <w:color w:val="17365D" w:themeColor="text2" w:themeShade="BF"/>
              </w:rPr>
              <w:t>Radionica za članove mobilnih timova, županijske i zdravstvene koordinatore za suzbijanje trgovanja ljudima</w:t>
            </w:r>
          </w:p>
        </w:tc>
        <w:tc>
          <w:tcPr>
            <w:tcW w:w="3116" w:type="dxa"/>
          </w:tcPr>
          <w:p w:rsidR="001221E8" w:rsidRPr="002008C3" w:rsidRDefault="001221E8" w:rsidP="004C748D">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Na radionici  razgovaralo se o načinu provedbe rane pravne intervencije za žrtve trgovanja ljudima u kontekstu postojećeg modela pomoći i zaštite osobama koje su preživjele trgovanje ljudima. </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 xml:space="preserve">29.svibnja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000000"/>
              <w:rPr>
                <w:rFonts w:eastAsia="SimSun" w:cstheme="minorHAnsi"/>
                <w:color w:val="17365D" w:themeColor="text2" w:themeShade="BF"/>
              </w:rPr>
            </w:pPr>
            <w:r w:rsidRPr="002008C3">
              <w:rPr>
                <w:rFonts w:eastAsia="SimSun" w:cstheme="minorHAnsi"/>
                <w:color w:val="17365D" w:themeColor="text2" w:themeShade="BF"/>
              </w:rPr>
              <w:t>Manifestacija „</w:t>
            </w:r>
            <w:r w:rsidR="001221E8" w:rsidRPr="002008C3">
              <w:rPr>
                <w:rFonts w:eastAsia="SimSun" w:cstheme="minorHAnsi"/>
                <w:color w:val="17365D" w:themeColor="text2" w:themeShade="BF"/>
              </w:rPr>
              <w:t>Dani otvorenih vrata</w:t>
            </w:r>
            <w:r w:rsidRPr="002008C3">
              <w:rPr>
                <w:rFonts w:eastAsia="SimSun" w:cstheme="minorHAnsi"/>
                <w:color w:val="17365D" w:themeColor="text2" w:themeShade="BF"/>
              </w:rPr>
              <w:t>“</w:t>
            </w:r>
          </w:p>
        </w:tc>
        <w:tc>
          <w:tcPr>
            <w:tcW w:w="3116" w:type="dxa"/>
          </w:tcPr>
          <w:p w:rsidR="001221E8" w:rsidRPr="002008C3" w:rsidRDefault="001221E8" w:rsidP="004C748D">
            <w:pPr>
              <w:cnfStyle w:val="000000000000"/>
              <w:rPr>
                <w:rFonts w:eastAsia="SimSun" w:cstheme="minorHAnsi"/>
                <w:color w:val="17365D" w:themeColor="text2" w:themeShade="BF"/>
              </w:rPr>
            </w:pPr>
            <w:r w:rsidRPr="002008C3">
              <w:rPr>
                <w:rFonts w:eastAsia="SimSun" w:cstheme="minorHAnsi"/>
                <w:color w:val="17365D" w:themeColor="text2" w:themeShade="BF"/>
              </w:rPr>
              <w:t xml:space="preserve">Ured za Udruge Vlade Republike Hrvatske u organizaciji Ureda za udruge Vlade Republike Hrvatske sudjelovala u Danima otvorenih vrata udruga. Tema ovogodišnjih dana otvorenih </w:t>
            </w:r>
            <w:r w:rsidRPr="002008C3">
              <w:rPr>
                <w:rFonts w:eastAsia="SimSun" w:cstheme="minorHAnsi"/>
                <w:color w:val="17365D" w:themeColor="text2" w:themeShade="BF"/>
              </w:rPr>
              <w:lastRenderedPageBreak/>
              <w:t>vrata bila je – „ Udruge k</w:t>
            </w:r>
            <w:r w:rsidR="004C748D" w:rsidRPr="002008C3">
              <w:rPr>
                <w:rFonts w:eastAsia="SimSun" w:cstheme="minorHAnsi"/>
                <w:color w:val="17365D" w:themeColor="text2" w:themeShade="BF"/>
              </w:rPr>
              <w:t>ao pokretači lokalnog razvoja“.</w:t>
            </w:r>
          </w:p>
        </w:tc>
      </w:tr>
      <w:tr w:rsidR="001221E8" w:rsidRPr="002008C3" w:rsidTr="009C5A51">
        <w:trPr>
          <w:cnfStyle w:val="000000100000"/>
        </w:trPr>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lastRenderedPageBreak/>
              <w:t xml:space="preserve">30. svibnja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100000"/>
              <w:rPr>
                <w:rFonts w:eastAsia="SimSun" w:cstheme="minorHAnsi"/>
                <w:color w:val="17365D" w:themeColor="text2" w:themeShade="BF"/>
              </w:rPr>
            </w:pPr>
            <w:r w:rsidRPr="002008C3">
              <w:rPr>
                <w:rFonts w:eastAsia="SimSun" w:cstheme="minorHAnsi"/>
                <w:color w:val="17365D" w:themeColor="text2" w:themeShade="BF"/>
              </w:rPr>
              <w:t>Manifestacija „Hrvatska volontira“</w:t>
            </w:r>
          </w:p>
        </w:tc>
        <w:tc>
          <w:tcPr>
            <w:tcW w:w="3116" w:type="dxa"/>
          </w:tcPr>
          <w:p w:rsidR="001221E8" w:rsidRPr="002008C3" w:rsidRDefault="004C748D" w:rsidP="004C748D">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Volonteri </w:t>
            </w:r>
            <w:r w:rsidR="001221E8" w:rsidRPr="002008C3">
              <w:rPr>
                <w:rFonts w:eastAsia="SimSun" w:cstheme="minorHAnsi"/>
                <w:color w:val="17365D" w:themeColor="text2" w:themeShade="BF"/>
              </w:rPr>
              <w:t>NPC</w:t>
            </w:r>
            <w:r w:rsidRPr="002008C3">
              <w:rPr>
                <w:rFonts w:eastAsia="SimSun" w:cstheme="minorHAnsi"/>
                <w:color w:val="17365D" w:themeColor="text2" w:themeShade="BF"/>
              </w:rPr>
              <w:t>-a</w:t>
            </w:r>
            <w:r w:rsidR="001221E8" w:rsidRPr="002008C3">
              <w:rPr>
                <w:rFonts w:eastAsia="SimSun" w:cstheme="minorHAnsi"/>
                <w:color w:val="17365D" w:themeColor="text2" w:themeShade="BF"/>
              </w:rPr>
              <w:t xml:space="preserve"> obilježi</w:t>
            </w:r>
            <w:r w:rsidRPr="002008C3">
              <w:rPr>
                <w:rFonts w:eastAsia="SimSun" w:cstheme="minorHAnsi"/>
                <w:color w:val="17365D" w:themeColor="text2" w:themeShade="BF"/>
              </w:rPr>
              <w:t xml:space="preserve">li su manifestaciju. </w:t>
            </w:r>
            <w:r w:rsidR="001221E8" w:rsidRPr="002008C3">
              <w:rPr>
                <w:rFonts w:eastAsia="SimSun" w:cstheme="minorHAnsi"/>
                <w:color w:val="17365D" w:themeColor="text2" w:themeShade="BF"/>
              </w:rPr>
              <w:t xml:space="preserve">Organizirana javna volonterska akciju  „Važno je imati podršku-upoznaj Zagreb na drugačiji način“. Kroz akciju istakli smo građanima značaj volontiranja, predstavili rad Udruge te oglasili građane o postojanju besplatnog broja 116 006. Također, natjecatelji su nagrađeni simboličnim nagradama. </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8.</w:t>
            </w:r>
            <w:r w:rsidR="00D32139">
              <w:rPr>
                <w:rFonts w:eastAsia="SimSun" w:cstheme="minorHAnsi"/>
                <w:b w:val="0"/>
                <w:color w:val="17365D" w:themeColor="text2" w:themeShade="BF"/>
              </w:rPr>
              <w:t xml:space="preserve"> </w:t>
            </w:r>
            <w:r w:rsidRPr="002008C3">
              <w:rPr>
                <w:rFonts w:eastAsia="SimSun" w:cstheme="minorHAnsi"/>
                <w:b w:val="0"/>
                <w:color w:val="17365D" w:themeColor="text2" w:themeShade="BF"/>
              </w:rPr>
              <w:t xml:space="preserve">lipnja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1221E8" w:rsidP="009C5A51">
            <w:pPr>
              <w:cnfStyle w:val="000000000000"/>
              <w:rPr>
                <w:rFonts w:eastAsia="SimSun" w:cstheme="minorHAnsi"/>
                <w:color w:val="17365D" w:themeColor="text2" w:themeShade="BF"/>
              </w:rPr>
            </w:pPr>
            <w:r w:rsidRPr="002008C3">
              <w:rPr>
                <w:rFonts w:eastAsia="SimSun" w:cstheme="minorHAnsi"/>
                <w:color w:val="17365D" w:themeColor="text2" w:themeShade="BF"/>
              </w:rPr>
              <w:t>Centar za nestalu i zlostavljanu djecu – Sastanak savjetodavnog odbora.</w:t>
            </w:r>
          </w:p>
        </w:tc>
        <w:tc>
          <w:tcPr>
            <w:tcW w:w="3116" w:type="dxa"/>
          </w:tcPr>
          <w:p w:rsidR="001221E8" w:rsidRPr="002008C3" w:rsidRDefault="001221E8" w:rsidP="004C748D">
            <w:pPr>
              <w:cnfStyle w:val="000000000000"/>
              <w:rPr>
                <w:rFonts w:eastAsia="SimSun" w:cstheme="minorHAnsi"/>
                <w:color w:val="17365D" w:themeColor="text2" w:themeShade="BF"/>
              </w:rPr>
            </w:pPr>
            <w:r w:rsidRPr="002008C3">
              <w:rPr>
                <w:rFonts w:eastAsia="SimSun" w:cstheme="minorHAnsi"/>
                <w:color w:val="17365D" w:themeColor="text2" w:themeShade="BF"/>
              </w:rPr>
              <w:t xml:space="preserve">Udruga za podršku žrtvama i svjedocima pozvana je na sastanak kao suradnik na projektu Centra za nestalu i zlostavljanu djecu „ </w:t>
            </w:r>
            <w:proofErr w:type="spellStart"/>
            <w:r w:rsidRPr="002008C3">
              <w:rPr>
                <w:rFonts w:eastAsia="SimSun" w:cstheme="minorHAnsi"/>
                <w:color w:val="17365D" w:themeColor="text2" w:themeShade="BF"/>
              </w:rPr>
              <w:t>Safer</w:t>
            </w:r>
            <w:proofErr w:type="spellEnd"/>
            <w:r w:rsidRPr="002008C3">
              <w:rPr>
                <w:rFonts w:eastAsia="SimSun" w:cstheme="minorHAnsi"/>
                <w:color w:val="17365D" w:themeColor="text2" w:themeShade="BF"/>
              </w:rPr>
              <w:t xml:space="preserve"> Internet Centre Croatia : </w:t>
            </w:r>
            <w:proofErr w:type="spellStart"/>
            <w:r w:rsidRPr="002008C3">
              <w:rPr>
                <w:rFonts w:eastAsia="SimSun" w:cstheme="minorHAnsi"/>
                <w:color w:val="17365D" w:themeColor="text2" w:themeShade="BF"/>
              </w:rPr>
              <w:t>making</w:t>
            </w:r>
            <w:proofErr w:type="spellEnd"/>
            <w:r w:rsidRPr="002008C3">
              <w:rPr>
                <w:rFonts w:eastAsia="SimSun" w:cstheme="minorHAnsi"/>
                <w:color w:val="17365D" w:themeColor="text2" w:themeShade="BF"/>
              </w:rPr>
              <w:t xml:space="preserve"> Internet a </w:t>
            </w:r>
            <w:proofErr w:type="spellStart"/>
            <w:r w:rsidRPr="002008C3">
              <w:rPr>
                <w:rFonts w:eastAsia="SimSun" w:cstheme="minorHAnsi"/>
                <w:color w:val="17365D" w:themeColor="text2" w:themeShade="BF"/>
              </w:rPr>
              <w:t>good</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and</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safe</w:t>
            </w:r>
            <w:proofErr w:type="spellEnd"/>
            <w:r w:rsidRPr="002008C3">
              <w:rPr>
                <w:rFonts w:eastAsia="SimSun" w:cstheme="minorHAnsi"/>
                <w:color w:val="17365D" w:themeColor="text2" w:themeShade="BF"/>
              </w:rPr>
              <w:t xml:space="preserve"> place, </w:t>
            </w:r>
            <w:r w:rsidR="004C748D" w:rsidRPr="002008C3">
              <w:rPr>
                <w:rFonts w:eastAsia="SimSun" w:cstheme="minorHAnsi"/>
                <w:color w:val="17365D" w:themeColor="text2" w:themeShade="BF"/>
              </w:rPr>
              <w:t>Udruga je pozvana</w:t>
            </w:r>
            <w:r w:rsidRPr="002008C3">
              <w:rPr>
                <w:rFonts w:eastAsia="SimSun" w:cstheme="minorHAnsi"/>
                <w:color w:val="17365D" w:themeColor="text2" w:themeShade="BF"/>
              </w:rPr>
              <w:t xml:space="preserve"> da sudjeluje kao član Savjetodavnog odbora i na taj način aktivno se uključi u provedbu navedenog projekta. </w:t>
            </w:r>
          </w:p>
        </w:tc>
      </w:tr>
      <w:tr w:rsidR="001221E8" w:rsidRPr="002008C3" w:rsidTr="009C5A51">
        <w:trPr>
          <w:cnfStyle w:val="000000100000"/>
        </w:trPr>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15.,16.lipnja 2015.</w:t>
            </w:r>
            <w:r w:rsidR="004C748D" w:rsidRPr="002008C3">
              <w:rPr>
                <w:b w:val="0"/>
              </w:rPr>
              <w:t xml:space="preserve">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1221E8" w:rsidP="004C748D">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Trening za pružatelje psihosocijalnih usluga„ Razvijanje lokalnih umrežavanja i razmjena dobre prakse pružatelja psihosocijalne podrške žrtvama torture i civilnim žrtvama rata“ </w:t>
            </w:r>
          </w:p>
        </w:tc>
        <w:tc>
          <w:tcPr>
            <w:tcW w:w="3116" w:type="dxa"/>
          </w:tcPr>
          <w:p w:rsidR="001221E8" w:rsidRPr="002008C3" w:rsidRDefault="001221E8" w:rsidP="004C748D">
            <w:pPr>
              <w:cnfStyle w:val="000000100000"/>
              <w:rPr>
                <w:rFonts w:eastAsia="SimSun" w:cstheme="minorHAnsi"/>
                <w:color w:val="17365D" w:themeColor="text2" w:themeShade="BF"/>
              </w:rPr>
            </w:pPr>
            <w:r w:rsidRPr="002008C3">
              <w:rPr>
                <w:rFonts w:eastAsia="SimSun" w:cstheme="minorHAnsi"/>
                <w:color w:val="17365D" w:themeColor="text2" w:themeShade="BF"/>
              </w:rPr>
              <w:t>Cilj treninga bio je razmjena iskustva u pružanju pravne, medicinske, psihijatrijske, psihološke, psihosocijalne i podrške u rehabilitaciji žrtava t</w:t>
            </w:r>
            <w:r w:rsidR="004C748D" w:rsidRPr="002008C3">
              <w:rPr>
                <w:rFonts w:eastAsia="SimSun" w:cstheme="minorHAnsi"/>
                <w:color w:val="17365D" w:themeColor="text2" w:themeShade="BF"/>
              </w:rPr>
              <w:t xml:space="preserve">orture i civilnih žrtava rata. </w:t>
            </w:r>
          </w:p>
        </w:tc>
      </w:tr>
      <w:tr w:rsidR="001221E8" w:rsidRPr="002008C3" w:rsidTr="009C5A51">
        <w:tc>
          <w:tcPr>
            <w:cnfStyle w:val="001000000000"/>
            <w:tcW w:w="3115" w:type="dxa"/>
            <w:vAlign w:val="center"/>
          </w:tcPr>
          <w:p w:rsidR="001221E8" w:rsidRPr="002008C3" w:rsidRDefault="001221E8" w:rsidP="009C5A51">
            <w:pPr>
              <w:rPr>
                <w:rFonts w:eastAsia="SimSun" w:cstheme="minorHAnsi"/>
                <w:b w:val="0"/>
                <w:color w:val="17365D" w:themeColor="text2" w:themeShade="BF"/>
              </w:rPr>
            </w:pPr>
            <w:r w:rsidRPr="002008C3">
              <w:rPr>
                <w:rFonts w:eastAsia="SimSun" w:cstheme="minorHAnsi"/>
                <w:b w:val="0"/>
                <w:color w:val="17365D" w:themeColor="text2" w:themeShade="BF"/>
              </w:rPr>
              <w:t>16.</w:t>
            </w:r>
            <w:r w:rsidR="00D32139">
              <w:rPr>
                <w:rFonts w:eastAsia="SimSun" w:cstheme="minorHAnsi"/>
                <w:b w:val="0"/>
                <w:color w:val="17365D" w:themeColor="text2" w:themeShade="BF"/>
              </w:rPr>
              <w:t xml:space="preserve"> </w:t>
            </w:r>
            <w:r w:rsidRPr="002008C3">
              <w:rPr>
                <w:rFonts w:eastAsia="SimSun" w:cstheme="minorHAnsi"/>
                <w:b w:val="0"/>
                <w:color w:val="17365D" w:themeColor="text2" w:themeShade="BF"/>
              </w:rPr>
              <w:t xml:space="preserve">srpnja 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000000"/>
              <w:rPr>
                <w:rFonts w:eastAsia="SimSun" w:cstheme="minorHAnsi"/>
                <w:color w:val="17365D" w:themeColor="text2" w:themeShade="BF"/>
              </w:rPr>
            </w:pPr>
            <w:r w:rsidRPr="002008C3">
              <w:rPr>
                <w:rFonts w:eastAsia="SimSun" w:cstheme="minorHAnsi"/>
                <w:color w:val="17365D" w:themeColor="text2" w:themeShade="BF"/>
              </w:rPr>
              <w:t>E</w:t>
            </w:r>
            <w:r w:rsidR="001221E8" w:rsidRPr="002008C3">
              <w:rPr>
                <w:rFonts w:eastAsia="SimSun" w:cstheme="minorHAnsi"/>
                <w:color w:val="17365D" w:themeColor="text2" w:themeShade="BF"/>
              </w:rPr>
              <w:t>dukacija volontera -obilježavanje druge godine rada Nacionalnog pozivnog centra za žrtve kaznenih djela i prekršaja</w:t>
            </w:r>
          </w:p>
        </w:tc>
        <w:tc>
          <w:tcPr>
            <w:tcW w:w="3116" w:type="dxa"/>
          </w:tcPr>
          <w:p w:rsidR="001221E8" w:rsidRPr="002008C3" w:rsidRDefault="004C748D" w:rsidP="004C748D">
            <w:pPr>
              <w:cnfStyle w:val="000000000000"/>
              <w:rPr>
                <w:rFonts w:eastAsia="SimSun" w:cstheme="minorHAnsi"/>
                <w:color w:val="17365D" w:themeColor="text2" w:themeShade="BF"/>
              </w:rPr>
            </w:pPr>
            <w:r w:rsidRPr="002008C3">
              <w:rPr>
                <w:rFonts w:eastAsia="SimSun" w:cstheme="minorHAnsi"/>
                <w:color w:val="17365D" w:themeColor="text2" w:themeShade="BF"/>
              </w:rPr>
              <w:t xml:space="preserve">Tijekom srpnja Udruga je nagradila volontere NPC-a </w:t>
            </w:r>
            <w:r w:rsidR="001221E8" w:rsidRPr="002008C3">
              <w:rPr>
                <w:rFonts w:eastAsia="SimSun" w:cstheme="minorHAnsi"/>
                <w:color w:val="17365D" w:themeColor="text2" w:themeShade="BF"/>
              </w:rPr>
              <w:t xml:space="preserve">koji su svojim volonterskim angažmanom doprinijeli radu NPC-a. Nakon toga uslijedila je edukacija za volontere NPC. Pravni aspekt edukacije odnosio se na Zakon o kaznenom postupku, na Zakon o besplatnoj pravnoj pomoći i </w:t>
            </w:r>
            <w:r w:rsidR="001221E8" w:rsidRPr="002008C3">
              <w:rPr>
                <w:rFonts w:eastAsia="SimSun" w:cstheme="minorHAnsi"/>
                <w:color w:val="17365D" w:themeColor="text2" w:themeShade="BF"/>
              </w:rPr>
              <w:lastRenderedPageBreak/>
              <w:t>Zakon o novčanoj n</w:t>
            </w:r>
            <w:r w:rsidRPr="002008C3">
              <w:rPr>
                <w:rFonts w:eastAsia="SimSun" w:cstheme="minorHAnsi"/>
                <w:color w:val="17365D" w:themeColor="text2" w:themeShade="BF"/>
              </w:rPr>
              <w:t xml:space="preserve">aknadi žrtvama kaznenih djela. </w:t>
            </w:r>
            <w:r w:rsidR="001221E8" w:rsidRPr="002008C3">
              <w:rPr>
                <w:rFonts w:eastAsia="SimSun" w:cstheme="minorHAnsi"/>
                <w:color w:val="17365D" w:themeColor="text2" w:themeShade="BF"/>
              </w:rPr>
              <w:t xml:space="preserve"> </w:t>
            </w:r>
          </w:p>
        </w:tc>
      </w:tr>
      <w:tr w:rsidR="001221E8" w:rsidRPr="002008C3" w:rsidTr="009C5A51">
        <w:trPr>
          <w:cnfStyle w:val="000000100000"/>
        </w:trPr>
        <w:tc>
          <w:tcPr>
            <w:cnfStyle w:val="001000000000"/>
            <w:tcW w:w="3115" w:type="dxa"/>
            <w:vAlign w:val="center"/>
          </w:tcPr>
          <w:p w:rsidR="001221E8" w:rsidRPr="002008C3" w:rsidRDefault="004C748D" w:rsidP="009C5A51">
            <w:pPr>
              <w:rPr>
                <w:rFonts w:eastAsia="SimSun" w:cstheme="minorHAnsi"/>
                <w:b w:val="0"/>
                <w:color w:val="17365D" w:themeColor="text2" w:themeShade="BF"/>
              </w:rPr>
            </w:pPr>
            <w:r w:rsidRPr="002008C3">
              <w:rPr>
                <w:rFonts w:eastAsia="SimSun" w:cstheme="minorHAnsi"/>
                <w:b w:val="0"/>
                <w:color w:val="17365D" w:themeColor="text2" w:themeShade="BF"/>
              </w:rPr>
              <w:lastRenderedPageBreak/>
              <w:t xml:space="preserve">23. listopada 2015. godine </w:t>
            </w:r>
          </w:p>
        </w:tc>
        <w:tc>
          <w:tcPr>
            <w:tcW w:w="3115" w:type="dxa"/>
            <w:vAlign w:val="center"/>
          </w:tcPr>
          <w:p w:rsidR="001221E8" w:rsidRPr="002008C3" w:rsidRDefault="005431C3" w:rsidP="009C5A51">
            <w:pPr>
              <w:cnfStyle w:val="000000100000"/>
              <w:rPr>
                <w:rFonts w:eastAsia="SimSun" w:cstheme="minorHAnsi"/>
                <w:color w:val="17365D" w:themeColor="text2" w:themeShade="BF"/>
              </w:rPr>
            </w:pPr>
            <w:r w:rsidRPr="002008C3">
              <w:rPr>
                <w:rFonts w:eastAsia="SimSun" w:cstheme="minorHAnsi"/>
                <w:color w:val="17365D" w:themeColor="text2" w:themeShade="BF"/>
              </w:rPr>
              <w:t>1. Međunarodnoj konferenciji o seksualnom nasilju nazivom „Sustav javnih politika i podrš</w:t>
            </w:r>
            <w:r w:rsidR="004C748D" w:rsidRPr="002008C3">
              <w:rPr>
                <w:rFonts w:eastAsia="SimSun" w:cstheme="minorHAnsi"/>
                <w:color w:val="17365D" w:themeColor="text2" w:themeShade="BF"/>
              </w:rPr>
              <w:t>ke za žrtve seksualnog nasilja“</w:t>
            </w:r>
          </w:p>
        </w:tc>
        <w:tc>
          <w:tcPr>
            <w:tcW w:w="3116" w:type="dxa"/>
          </w:tcPr>
          <w:p w:rsidR="001221E8" w:rsidRPr="002008C3" w:rsidRDefault="005431C3" w:rsidP="004C748D">
            <w:pPr>
              <w:cnfStyle w:val="000000100000"/>
              <w:rPr>
                <w:rFonts w:eastAsia="SimSun" w:cstheme="minorHAnsi"/>
                <w:color w:val="17365D" w:themeColor="text2" w:themeShade="BF"/>
              </w:rPr>
            </w:pPr>
            <w:r w:rsidRPr="002008C3">
              <w:rPr>
                <w:rFonts w:eastAsia="SimSun" w:cstheme="minorHAnsi"/>
                <w:color w:val="17365D" w:themeColor="text2" w:themeShade="BF"/>
              </w:rPr>
              <w:t>Konferencija je održana Zagrebu, a organizirala ju je Ženska soba- Centar za seksualna prava u okviru EU projekta PROGRESS- Moj glas protiv nasilja, u partnerstvu s Uredom za ravnopravnost spolova Vlade RH i organizacijom civilnog društva Centar za edukaciju, savjetovanje i istraživanje (CESI). Suorganizator konferencije je Odbor za ravnopravnost spolova Hrvatskog sabora.</w:t>
            </w:r>
          </w:p>
        </w:tc>
      </w:tr>
      <w:tr w:rsidR="001221E8" w:rsidRPr="002008C3" w:rsidTr="009C5A51">
        <w:tc>
          <w:tcPr>
            <w:cnfStyle w:val="001000000000"/>
            <w:tcW w:w="3115" w:type="dxa"/>
            <w:vAlign w:val="center"/>
          </w:tcPr>
          <w:p w:rsidR="001221E8" w:rsidRPr="002008C3" w:rsidRDefault="005431C3" w:rsidP="009C5A51">
            <w:pPr>
              <w:rPr>
                <w:rFonts w:eastAsia="SimSun" w:cstheme="minorHAnsi"/>
                <w:b w:val="0"/>
                <w:color w:val="17365D" w:themeColor="text2" w:themeShade="BF"/>
              </w:rPr>
            </w:pPr>
            <w:r w:rsidRPr="002008C3">
              <w:rPr>
                <w:rFonts w:eastAsia="SimSun" w:cstheme="minorHAnsi"/>
                <w:b w:val="0"/>
                <w:color w:val="17365D" w:themeColor="text2" w:themeShade="BF"/>
              </w:rPr>
              <w:t xml:space="preserve">28. listopada </w:t>
            </w:r>
            <w:r w:rsidR="009C5A51" w:rsidRPr="002008C3">
              <w:rPr>
                <w:rFonts w:eastAsia="SimSun" w:cstheme="minorHAnsi"/>
                <w:b w:val="0"/>
                <w:color w:val="17365D" w:themeColor="text2" w:themeShade="BF"/>
              </w:rPr>
              <w:t xml:space="preserve">2015. </w:t>
            </w:r>
            <w:r w:rsidR="004C748D" w:rsidRPr="002008C3">
              <w:rPr>
                <w:rFonts w:eastAsia="SimSun" w:cstheme="minorHAnsi"/>
                <w:b w:val="0"/>
                <w:color w:val="17365D" w:themeColor="text2" w:themeShade="BF"/>
              </w:rPr>
              <w:t>godine</w:t>
            </w:r>
          </w:p>
        </w:tc>
        <w:tc>
          <w:tcPr>
            <w:tcW w:w="3115" w:type="dxa"/>
            <w:vAlign w:val="center"/>
          </w:tcPr>
          <w:p w:rsidR="001221E8" w:rsidRPr="002008C3" w:rsidRDefault="004C748D" w:rsidP="009C5A51">
            <w:pPr>
              <w:cnfStyle w:val="000000000000"/>
              <w:rPr>
                <w:rFonts w:eastAsia="SimSun" w:cstheme="minorHAnsi"/>
                <w:color w:val="17365D" w:themeColor="text2" w:themeShade="BF"/>
              </w:rPr>
            </w:pPr>
            <w:r w:rsidRPr="002008C3">
              <w:rPr>
                <w:rFonts w:eastAsia="SimSun" w:cstheme="minorHAnsi"/>
                <w:color w:val="17365D" w:themeColor="text2" w:themeShade="BF"/>
              </w:rPr>
              <w:t>Radionica</w:t>
            </w:r>
            <w:r w:rsidR="009C5A51" w:rsidRPr="002008C3">
              <w:rPr>
                <w:rFonts w:eastAsia="SimSun" w:cstheme="minorHAnsi"/>
                <w:color w:val="17365D" w:themeColor="text2" w:themeShade="BF"/>
              </w:rPr>
              <w:t xml:space="preserve"> u Lisabonu</w:t>
            </w:r>
          </w:p>
        </w:tc>
        <w:tc>
          <w:tcPr>
            <w:tcW w:w="3116" w:type="dxa"/>
          </w:tcPr>
          <w:p w:rsidR="001221E8" w:rsidRPr="002008C3" w:rsidRDefault="009C5A51" w:rsidP="004C748D">
            <w:pPr>
              <w:cnfStyle w:val="000000000000"/>
              <w:rPr>
                <w:rFonts w:eastAsia="SimSun" w:cstheme="minorHAnsi"/>
                <w:color w:val="17365D" w:themeColor="text2" w:themeShade="BF"/>
              </w:rPr>
            </w:pPr>
            <w:r w:rsidRPr="002008C3">
              <w:rPr>
                <w:rFonts w:eastAsia="SimSun" w:cstheme="minorHAnsi"/>
                <w:color w:val="17365D" w:themeColor="text2" w:themeShade="BF"/>
              </w:rPr>
              <w:t xml:space="preserve">Radionicu je organizirao </w:t>
            </w:r>
            <w:proofErr w:type="spellStart"/>
            <w:r w:rsidRPr="002008C3">
              <w:rPr>
                <w:rFonts w:eastAsia="SimSun" w:cstheme="minorHAnsi"/>
                <w:color w:val="17365D" w:themeColor="text2" w:themeShade="BF"/>
              </w:rPr>
              <w:t>Victim</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Support</w:t>
            </w:r>
            <w:proofErr w:type="spellEnd"/>
            <w:r w:rsidRPr="002008C3">
              <w:rPr>
                <w:rFonts w:eastAsia="SimSun" w:cstheme="minorHAnsi"/>
                <w:color w:val="17365D" w:themeColor="text2" w:themeShade="BF"/>
              </w:rPr>
              <w:t xml:space="preserve"> Europe (VSE), u suradnji s organizacijom </w:t>
            </w:r>
            <w:proofErr w:type="spellStart"/>
            <w:r w:rsidRPr="002008C3">
              <w:rPr>
                <w:rFonts w:eastAsia="SimSun" w:cstheme="minorHAnsi"/>
                <w:color w:val="17365D" w:themeColor="text2" w:themeShade="BF"/>
              </w:rPr>
              <w:t>Apoio</w:t>
            </w:r>
            <w:proofErr w:type="spellEnd"/>
            <w:r w:rsidRPr="002008C3">
              <w:rPr>
                <w:rFonts w:eastAsia="SimSun" w:cstheme="minorHAnsi"/>
                <w:color w:val="17365D" w:themeColor="text2" w:themeShade="BF"/>
              </w:rPr>
              <w:t xml:space="preserve"> a Vitima (</w:t>
            </w:r>
            <w:proofErr w:type="spellStart"/>
            <w:r w:rsidRPr="002008C3">
              <w:rPr>
                <w:rFonts w:eastAsia="SimSun" w:cstheme="minorHAnsi"/>
                <w:color w:val="17365D" w:themeColor="text2" w:themeShade="BF"/>
              </w:rPr>
              <w:t>apav</w:t>
            </w:r>
            <w:proofErr w:type="spellEnd"/>
            <w:r w:rsidRPr="002008C3">
              <w:rPr>
                <w:rFonts w:eastAsia="SimSun" w:cstheme="minorHAnsi"/>
                <w:color w:val="17365D" w:themeColor="text2" w:themeShade="BF"/>
              </w:rPr>
              <w:t xml:space="preserve">) iz Portugala, kako bi informirao VSE članice o pozivu za grant koji Europska komisija/ DG JUST planira objaviti u studenom ove godine, a koji za cilj ima poduprijeti nacionalne i međunarodne projekte koji teže unaprjeđenju prava žrtava kaznenih djela i nasilja.   </w:t>
            </w:r>
          </w:p>
        </w:tc>
      </w:tr>
      <w:tr w:rsidR="001221E8" w:rsidRPr="002008C3" w:rsidTr="009C5A51">
        <w:trPr>
          <w:cnfStyle w:val="000000100000"/>
        </w:trPr>
        <w:tc>
          <w:tcPr>
            <w:cnfStyle w:val="001000000000"/>
            <w:tcW w:w="3115" w:type="dxa"/>
            <w:vAlign w:val="center"/>
          </w:tcPr>
          <w:p w:rsidR="005431C3" w:rsidRPr="002008C3" w:rsidRDefault="005431C3" w:rsidP="009C5A51">
            <w:pPr>
              <w:rPr>
                <w:rFonts w:eastAsia="SimSun" w:cstheme="minorHAnsi"/>
                <w:b w:val="0"/>
                <w:color w:val="17365D" w:themeColor="text2" w:themeShade="BF"/>
              </w:rPr>
            </w:pPr>
          </w:p>
          <w:p w:rsidR="009C5A51" w:rsidRPr="002008C3" w:rsidRDefault="005431C3" w:rsidP="009C5A51">
            <w:pPr>
              <w:rPr>
                <w:rFonts w:eastAsia="SimSun" w:cstheme="minorHAnsi"/>
                <w:b w:val="0"/>
                <w:bCs w:val="0"/>
                <w:color w:val="17365D" w:themeColor="text2" w:themeShade="BF"/>
              </w:rPr>
            </w:pPr>
            <w:r w:rsidRPr="002008C3">
              <w:rPr>
                <w:rFonts w:eastAsia="SimSun" w:cstheme="minorHAnsi"/>
                <w:b w:val="0"/>
                <w:color w:val="17365D" w:themeColor="text2" w:themeShade="BF"/>
              </w:rPr>
              <w:t>2. i 3. studenog</w:t>
            </w:r>
            <w:r w:rsidR="004C748D" w:rsidRPr="002008C3">
              <w:rPr>
                <w:rFonts w:eastAsia="SimSun" w:cstheme="minorHAnsi"/>
                <w:b w:val="0"/>
                <w:color w:val="17365D" w:themeColor="text2" w:themeShade="BF"/>
              </w:rPr>
              <w:t xml:space="preserve"> 2015. godine</w:t>
            </w:r>
          </w:p>
          <w:p w:rsidR="001221E8" w:rsidRPr="002008C3" w:rsidRDefault="001221E8" w:rsidP="009C5A51">
            <w:pPr>
              <w:rPr>
                <w:rFonts w:eastAsia="SimSun" w:cstheme="minorHAnsi"/>
                <w:b w:val="0"/>
                <w:color w:val="17365D" w:themeColor="text2" w:themeShade="BF"/>
              </w:rPr>
            </w:pPr>
          </w:p>
        </w:tc>
        <w:tc>
          <w:tcPr>
            <w:tcW w:w="3115" w:type="dxa"/>
            <w:vAlign w:val="center"/>
          </w:tcPr>
          <w:p w:rsidR="001221E8" w:rsidRPr="002008C3" w:rsidRDefault="009C5A51" w:rsidP="009C5A51">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Radionica „Best </w:t>
            </w:r>
            <w:proofErr w:type="spellStart"/>
            <w:r w:rsidRPr="002008C3">
              <w:rPr>
                <w:rFonts w:eastAsia="SimSun" w:cstheme="minorHAnsi"/>
                <w:color w:val="17365D" w:themeColor="text2" w:themeShade="BF"/>
              </w:rPr>
              <w:t>Practice</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in</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Operating</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the</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Helpline</w:t>
            </w:r>
            <w:proofErr w:type="spellEnd"/>
            <w:r w:rsidRPr="002008C3">
              <w:rPr>
                <w:rFonts w:eastAsia="SimSun" w:cstheme="minorHAnsi"/>
                <w:color w:val="17365D" w:themeColor="text2" w:themeShade="BF"/>
              </w:rPr>
              <w:t xml:space="preserve"> for </w:t>
            </w:r>
            <w:proofErr w:type="spellStart"/>
            <w:r w:rsidRPr="002008C3">
              <w:rPr>
                <w:rFonts w:eastAsia="SimSun" w:cstheme="minorHAnsi"/>
                <w:color w:val="17365D" w:themeColor="text2" w:themeShade="BF"/>
              </w:rPr>
              <w:t>Victims</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of</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Crime</w:t>
            </w:r>
            <w:proofErr w:type="spellEnd"/>
            <w:r w:rsidRPr="002008C3">
              <w:rPr>
                <w:rFonts w:eastAsia="SimSun" w:cstheme="minorHAnsi"/>
                <w:color w:val="17365D" w:themeColor="text2" w:themeShade="BF"/>
              </w:rPr>
              <w:t xml:space="preserve">“ u </w:t>
            </w:r>
            <w:proofErr w:type="spellStart"/>
            <w:r w:rsidRPr="002008C3">
              <w:rPr>
                <w:rFonts w:eastAsia="SimSun" w:cstheme="minorHAnsi"/>
                <w:color w:val="17365D" w:themeColor="text2" w:themeShade="BF"/>
              </w:rPr>
              <w:t>Mainzu</w:t>
            </w:r>
            <w:proofErr w:type="spellEnd"/>
          </w:p>
        </w:tc>
        <w:tc>
          <w:tcPr>
            <w:tcW w:w="3116" w:type="dxa"/>
          </w:tcPr>
          <w:p w:rsidR="001221E8" w:rsidRPr="002008C3" w:rsidRDefault="009C5A51" w:rsidP="004C748D">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Radionicu je organizirao </w:t>
            </w:r>
            <w:proofErr w:type="spellStart"/>
            <w:r w:rsidRPr="002008C3">
              <w:rPr>
                <w:rFonts w:eastAsia="SimSun" w:cstheme="minorHAnsi"/>
                <w:color w:val="17365D" w:themeColor="text2" w:themeShade="BF"/>
              </w:rPr>
              <w:t>Victim</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Support</w:t>
            </w:r>
            <w:proofErr w:type="spellEnd"/>
            <w:r w:rsidRPr="002008C3">
              <w:rPr>
                <w:rFonts w:eastAsia="SimSun" w:cstheme="minorHAnsi"/>
                <w:color w:val="17365D" w:themeColor="text2" w:themeShade="BF"/>
              </w:rPr>
              <w:t xml:space="preserve"> Europe (VSE) u suradnji s organizac</w:t>
            </w:r>
            <w:r w:rsidR="004C748D" w:rsidRPr="002008C3">
              <w:rPr>
                <w:rFonts w:eastAsia="SimSun" w:cstheme="minorHAnsi"/>
                <w:color w:val="17365D" w:themeColor="text2" w:themeShade="BF"/>
              </w:rPr>
              <w:t xml:space="preserve">ijom </w:t>
            </w:r>
            <w:proofErr w:type="spellStart"/>
            <w:r w:rsidR="004C748D" w:rsidRPr="002008C3">
              <w:rPr>
                <w:rFonts w:eastAsia="SimSun" w:cstheme="minorHAnsi"/>
                <w:color w:val="17365D" w:themeColor="text2" w:themeShade="BF"/>
              </w:rPr>
              <w:t>Weisser</w:t>
            </w:r>
            <w:proofErr w:type="spellEnd"/>
            <w:r w:rsidR="004C748D" w:rsidRPr="002008C3">
              <w:rPr>
                <w:rFonts w:eastAsia="SimSun" w:cstheme="minorHAnsi"/>
                <w:color w:val="17365D" w:themeColor="text2" w:themeShade="BF"/>
              </w:rPr>
              <w:t xml:space="preserve"> Ring iz Njemačke. </w:t>
            </w:r>
            <w:r w:rsidRPr="002008C3">
              <w:rPr>
                <w:rFonts w:eastAsia="SimSun" w:cstheme="minorHAnsi"/>
                <w:color w:val="17365D" w:themeColor="text2" w:themeShade="BF"/>
              </w:rPr>
              <w:t>Glavna tema radionice je bila razmjena iskustva i prakse u radu na 116 006 liniji za žrtve kaznenih djela. Sudionici radionice su bili predstavnici slijedećih zemalja: Francuska, Irska, Češka, Švedska, Portugal i Hrvatska.</w:t>
            </w:r>
          </w:p>
        </w:tc>
      </w:tr>
      <w:tr w:rsidR="005431C3" w:rsidRPr="002008C3" w:rsidTr="009C5A51">
        <w:tc>
          <w:tcPr>
            <w:cnfStyle w:val="001000000000"/>
            <w:tcW w:w="3115" w:type="dxa"/>
            <w:vAlign w:val="center"/>
          </w:tcPr>
          <w:p w:rsidR="009C5A51" w:rsidRPr="002008C3" w:rsidRDefault="009C5A51" w:rsidP="009C5A51">
            <w:pPr>
              <w:rPr>
                <w:rFonts w:eastAsia="SimSun" w:cstheme="minorHAnsi"/>
                <w:b w:val="0"/>
                <w:bCs w:val="0"/>
                <w:color w:val="17365D" w:themeColor="text2" w:themeShade="BF"/>
              </w:rPr>
            </w:pPr>
            <w:r w:rsidRPr="002008C3">
              <w:rPr>
                <w:rFonts w:eastAsia="SimSun" w:cstheme="minorHAnsi"/>
                <w:b w:val="0"/>
                <w:color w:val="17365D" w:themeColor="text2" w:themeShade="BF"/>
              </w:rPr>
              <w:t>Studeni 2015.</w:t>
            </w:r>
            <w:r w:rsidR="005431C3" w:rsidRPr="002008C3">
              <w:rPr>
                <w:rFonts w:eastAsia="SimSun" w:cstheme="minorHAnsi"/>
                <w:b w:val="0"/>
                <w:color w:val="17365D" w:themeColor="text2" w:themeShade="BF"/>
              </w:rPr>
              <w:tab/>
            </w:r>
            <w:r w:rsidR="004C748D" w:rsidRPr="002008C3">
              <w:rPr>
                <w:rFonts w:eastAsia="SimSun" w:cstheme="minorHAnsi"/>
                <w:b w:val="0"/>
                <w:color w:val="17365D" w:themeColor="text2" w:themeShade="BF"/>
              </w:rPr>
              <w:t>godine</w:t>
            </w:r>
          </w:p>
          <w:p w:rsidR="005431C3" w:rsidRPr="002008C3" w:rsidRDefault="005431C3" w:rsidP="009C5A51">
            <w:pPr>
              <w:rPr>
                <w:rFonts w:eastAsia="SimSun" w:cstheme="minorHAnsi"/>
                <w:b w:val="0"/>
                <w:color w:val="17365D" w:themeColor="text2" w:themeShade="BF"/>
              </w:rPr>
            </w:pPr>
          </w:p>
        </w:tc>
        <w:tc>
          <w:tcPr>
            <w:tcW w:w="3115" w:type="dxa"/>
            <w:vAlign w:val="center"/>
          </w:tcPr>
          <w:p w:rsidR="009C5A51" w:rsidRPr="002008C3" w:rsidRDefault="009C5A51" w:rsidP="009C5A51">
            <w:pPr>
              <w:cnfStyle w:val="000000000000"/>
              <w:rPr>
                <w:rFonts w:eastAsia="SimSun" w:cstheme="minorHAnsi"/>
                <w:color w:val="17365D" w:themeColor="text2" w:themeShade="BF"/>
              </w:rPr>
            </w:pPr>
            <w:r w:rsidRPr="002008C3">
              <w:rPr>
                <w:rFonts w:eastAsia="SimSun" w:cstheme="minorHAnsi"/>
                <w:color w:val="17365D" w:themeColor="text2" w:themeShade="BF"/>
              </w:rPr>
              <w:lastRenderedPageBreak/>
              <w:t xml:space="preserve">Konferencija „Važnost </w:t>
            </w:r>
            <w:r w:rsidRPr="002008C3">
              <w:rPr>
                <w:rFonts w:eastAsia="SimSun" w:cstheme="minorHAnsi"/>
                <w:color w:val="17365D" w:themeColor="text2" w:themeShade="BF"/>
              </w:rPr>
              <w:lastRenderedPageBreak/>
              <w:t>koordinatora volontera i standarda kvalitete za volonterske programe u razvoju zajednice“</w:t>
            </w:r>
          </w:p>
          <w:p w:rsidR="005431C3" w:rsidRPr="002008C3" w:rsidRDefault="005431C3" w:rsidP="009C5A51">
            <w:pPr>
              <w:cnfStyle w:val="000000000000"/>
              <w:rPr>
                <w:rFonts w:eastAsia="SimSun" w:cstheme="minorHAnsi"/>
                <w:color w:val="17365D" w:themeColor="text2" w:themeShade="BF"/>
              </w:rPr>
            </w:pPr>
          </w:p>
        </w:tc>
        <w:tc>
          <w:tcPr>
            <w:tcW w:w="3116" w:type="dxa"/>
          </w:tcPr>
          <w:p w:rsidR="009C5A51" w:rsidRPr="002008C3" w:rsidRDefault="009C5A51" w:rsidP="004C748D">
            <w:pPr>
              <w:cnfStyle w:val="000000000000"/>
              <w:rPr>
                <w:rFonts w:eastAsia="SimSun" w:cstheme="minorHAnsi"/>
                <w:color w:val="17365D" w:themeColor="text2" w:themeShade="BF"/>
              </w:rPr>
            </w:pPr>
            <w:r w:rsidRPr="002008C3">
              <w:rPr>
                <w:rFonts w:eastAsia="SimSun" w:cstheme="minorHAnsi"/>
                <w:color w:val="17365D" w:themeColor="text2" w:themeShade="BF"/>
              </w:rPr>
              <w:lastRenderedPageBreak/>
              <w:t xml:space="preserve">Konferenciju je organizirao </w:t>
            </w:r>
            <w:r w:rsidRPr="002008C3">
              <w:rPr>
                <w:rFonts w:eastAsia="SimSun" w:cstheme="minorHAnsi"/>
                <w:color w:val="17365D" w:themeColor="text2" w:themeShade="BF"/>
              </w:rPr>
              <w:lastRenderedPageBreak/>
              <w:t>Volonterski centar Zagreb (VCZ) u sklopu projekta „Solidarnost i kvaliteta u pružanju socijalnih usluga“. Na konferenciji su sudjelovali volonteri, koordinatori volontera i organizatori volontiranja iz civilnog sektora i institucija</w:t>
            </w:r>
          </w:p>
          <w:p w:rsidR="005431C3" w:rsidRPr="002008C3" w:rsidRDefault="009C5A51" w:rsidP="004C748D">
            <w:pPr>
              <w:cnfStyle w:val="000000000000"/>
              <w:rPr>
                <w:rFonts w:eastAsia="SimSun" w:cstheme="minorHAnsi"/>
                <w:color w:val="17365D" w:themeColor="text2" w:themeShade="BF"/>
              </w:rPr>
            </w:pPr>
            <w:r w:rsidRPr="002008C3">
              <w:rPr>
                <w:rFonts w:eastAsia="SimSun" w:cstheme="minorHAnsi"/>
                <w:color w:val="17365D" w:themeColor="text2" w:themeShade="BF"/>
              </w:rPr>
              <w:t>Predstavljeni su standardi i priručnik za menadžment volontera</w:t>
            </w:r>
          </w:p>
        </w:tc>
      </w:tr>
      <w:tr w:rsidR="005431C3" w:rsidRPr="002008C3" w:rsidTr="009C5A51">
        <w:trPr>
          <w:cnfStyle w:val="000000100000"/>
        </w:trPr>
        <w:tc>
          <w:tcPr>
            <w:cnfStyle w:val="001000000000"/>
            <w:tcW w:w="3115" w:type="dxa"/>
            <w:vAlign w:val="center"/>
          </w:tcPr>
          <w:p w:rsidR="005431C3" w:rsidRPr="002008C3" w:rsidRDefault="009C5A51" w:rsidP="009C5A51">
            <w:pPr>
              <w:rPr>
                <w:rFonts w:eastAsia="SimSun" w:cstheme="minorHAnsi"/>
                <w:b w:val="0"/>
                <w:color w:val="17365D" w:themeColor="text2" w:themeShade="BF"/>
              </w:rPr>
            </w:pPr>
            <w:r w:rsidRPr="002008C3">
              <w:rPr>
                <w:rFonts w:eastAsia="SimSun" w:cstheme="minorHAnsi"/>
                <w:b w:val="0"/>
                <w:color w:val="17365D" w:themeColor="text2" w:themeShade="BF"/>
              </w:rPr>
              <w:lastRenderedPageBreak/>
              <w:t>Studeni 2015. godine</w:t>
            </w:r>
          </w:p>
        </w:tc>
        <w:tc>
          <w:tcPr>
            <w:tcW w:w="3115" w:type="dxa"/>
            <w:vAlign w:val="center"/>
          </w:tcPr>
          <w:p w:rsidR="009C5A51" w:rsidRPr="002008C3" w:rsidRDefault="009C5A51" w:rsidP="009C5A51">
            <w:pPr>
              <w:cnfStyle w:val="000000100000"/>
              <w:rPr>
                <w:rFonts w:eastAsia="SimSun" w:cstheme="minorHAnsi"/>
                <w:color w:val="17365D" w:themeColor="text2" w:themeShade="BF"/>
              </w:rPr>
            </w:pPr>
            <w:r w:rsidRPr="002008C3">
              <w:rPr>
                <w:rFonts w:eastAsia="SimSun" w:cstheme="minorHAnsi"/>
                <w:color w:val="17365D" w:themeColor="text2" w:themeShade="BF"/>
              </w:rPr>
              <w:t>Trening djelatnika i djelatnica u sustavu ostvarivanja prava i pomoći osobama koje su preživjele seksualno nasilje u ratu</w:t>
            </w:r>
          </w:p>
          <w:p w:rsidR="005431C3" w:rsidRPr="002008C3" w:rsidRDefault="005431C3" w:rsidP="009C5A51">
            <w:pPr>
              <w:cnfStyle w:val="000000100000"/>
              <w:rPr>
                <w:rFonts w:eastAsia="SimSun" w:cstheme="minorHAnsi"/>
                <w:color w:val="17365D" w:themeColor="text2" w:themeShade="BF"/>
              </w:rPr>
            </w:pPr>
          </w:p>
        </w:tc>
        <w:tc>
          <w:tcPr>
            <w:tcW w:w="3116" w:type="dxa"/>
          </w:tcPr>
          <w:p w:rsidR="005431C3" w:rsidRPr="002008C3" w:rsidRDefault="009C5A51" w:rsidP="004C748D">
            <w:pPr>
              <w:cnfStyle w:val="000000100000"/>
              <w:rPr>
                <w:rFonts w:eastAsia="SimSun" w:cstheme="minorHAnsi"/>
                <w:color w:val="17365D" w:themeColor="text2" w:themeShade="BF"/>
              </w:rPr>
            </w:pPr>
            <w:r w:rsidRPr="002008C3">
              <w:rPr>
                <w:rFonts w:eastAsia="SimSun" w:cstheme="minorHAnsi"/>
                <w:color w:val="17365D" w:themeColor="text2" w:themeShade="BF"/>
              </w:rPr>
              <w:t>Trening je bio namijenjen djelatnicima koji neposredno rade sa žrtvama seksualnog nasilja u Domovinskom ratu. Program je obuhvaćao predavanja i radionice iz područja prava, psihologije i psihijatrije, kao i iskustvo organizacija civilnih društva</w:t>
            </w:r>
          </w:p>
        </w:tc>
      </w:tr>
      <w:tr w:rsidR="00D32139" w:rsidRPr="002008C3" w:rsidTr="009C5A51">
        <w:tc>
          <w:tcPr>
            <w:cnfStyle w:val="001000000000"/>
            <w:tcW w:w="3115" w:type="dxa"/>
            <w:vAlign w:val="center"/>
          </w:tcPr>
          <w:p w:rsidR="00D32139" w:rsidRPr="002008C3" w:rsidRDefault="00D32139" w:rsidP="009C5A51">
            <w:pPr>
              <w:rPr>
                <w:rFonts w:eastAsia="SimSun" w:cstheme="minorHAnsi"/>
                <w:b w:val="0"/>
                <w:color w:val="17365D" w:themeColor="text2" w:themeShade="BF"/>
              </w:rPr>
            </w:pPr>
            <w:r w:rsidRPr="002008C3">
              <w:rPr>
                <w:rFonts w:eastAsia="SimSun" w:cstheme="minorHAnsi"/>
                <w:b w:val="0"/>
                <w:color w:val="17365D" w:themeColor="text2" w:themeShade="BF"/>
              </w:rPr>
              <w:t>20. studeni 2015. godine</w:t>
            </w:r>
          </w:p>
        </w:tc>
        <w:tc>
          <w:tcPr>
            <w:tcW w:w="3115" w:type="dxa"/>
            <w:vAlign w:val="center"/>
          </w:tcPr>
          <w:p w:rsidR="00D32139" w:rsidRPr="002008C3" w:rsidRDefault="00D32139" w:rsidP="009C5A51">
            <w:pPr>
              <w:cnfStyle w:val="000000000000"/>
              <w:rPr>
                <w:rFonts w:eastAsia="SimSun" w:cstheme="minorHAnsi"/>
                <w:color w:val="17365D" w:themeColor="text2" w:themeShade="BF"/>
              </w:rPr>
            </w:pPr>
            <w:r w:rsidRPr="002008C3">
              <w:rPr>
                <w:rFonts w:eastAsia="SimSun" w:cstheme="minorHAnsi"/>
                <w:color w:val="17365D" w:themeColor="text2" w:themeShade="BF"/>
              </w:rPr>
              <w:t>Okrugli stol na temu „Primjena Zakona o besplatnoj pravnoj pomoći u Republici Hrvatskoj“</w:t>
            </w:r>
          </w:p>
        </w:tc>
        <w:tc>
          <w:tcPr>
            <w:tcW w:w="3116" w:type="dxa"/>
          </w:tcPr>
          <w:p w:rsidR="00D32139" w:rsidRPr="002008C3" w:rsidRDefault="00D32139" w:rsidP="00D32139">
            <w:pPr>
              <w:cnfStyle w:val="000000000000"/>
              <w:rPr>
                <w:rFonts w:eastAsia="SimSun" w:cstheme="minorHAnsi"/>
                <w:color w:val="17365D" w:themeColor="text2" w:themeShade="BF"/>
              </w:rPr>
            </w:pPr>
            <w:r w:rsidRPr="002008C3">
              <w:rPr>
                <w:rFonts w:eastAsia="SimSun" w:cstheme="minorHAnsi"/>
                <w:color w:val="17365D" w:themeColor="text2" w:themeShade="BF"/>
              </w:rPr>
              <w:t>Okrugli stol je organizirala Udruga za podršku žrtvama i svjedocima u suradnji s partnerom na projektu Bijelim Prstenom Hrvatske u sklopu projekta Ministarstva pravosuđa „Zajedno smo jači! – Osiguranje primarne pravne pomoći osjetljivim skupinama Vukovarsko-srijemske županije.</w:t>
            </w:r>
          </w:p>
          <w:p w:rsidR="00D32139" w:rsidRPr="002008C3" w:rsidRDefault="00D32139" w:rsidP="00D32139">
            <w:pPr>
              <w:cnfStyle w:val="000000000000"/>
              <w:rPr>
                <w:rFonts w:eastAsia="SimSun" w:cstheme="minorHAnsi"/>
                <w:color w:val="17365D" w:themeColor="text2" w:themeShade="BF"/>
              </w:rPr>
            </w:pPr>
            <w:r w:rsidRPr="002008C3">
              <w:rPr>
                <w:rFonts w:eastAsia="SimSun" w:cstheme="minorHAnsi"/>
                <w:color w:val="17365D" w:themeColor="text2" w:themeShade="BF"/>
              </w:rPr>
              <w:t>Cilj okruglog stola je potaknuti otvorenu raspravu na temu ocjene sustava besplatne pravne pomoći, ali i potaknuti uključivanje šire javnosti u predmetnu problematiku sa svrhom daljnjeg jačanja kvalitete sustava besplatne pravne pomoći.</w:t>
            </w:r>
          </w:p>
        </w:tc>
      </w:tr>
      <w:tr w:rsidR="005431C3" w:rsidRPr="002008C3" w:rsidTr="009C5A51">
        <w:trPr>
          <w:cnfStyle w:val="000000100000"/>
        </w:trPr>
        <w:tc>
          <w:tcPr>
            <w:cnfStyle w:val="001000000000"/>
            <w:tcW w:w="3115" w:type="dxa"/>
            <w:vAlign w:val="center"/>
          </w:tcPr>
          <w:p w:rsidR="005431C3" w:rsidRPr="002008C3" w:rsidRDefault="005431C3" w:rsidP="009C5A51">
            <w:pPr>
              <w:rPr>
                <w:rFonts w:eastAsia="SimSun" w:cstheme="minorHAnsi"/>
                <w:b w:val="0"/>
                <w:color w:val="17365D" w:themeColor="text2" w:themeShade="BF"/>
              </w:rPr>
            </w:pPr>
          </w:p>
          <w:p w:rsidR="005431C3" w:rsidRPr="002008C3" w:rsidRDefault="005431C3" w:rsidP="009C5A51">
            <w:pPr>
              <w:rPr>
                <w:rFonts w:eastAsia="SimSun" w:cstheme="minorHAnsi"/>
                <w:b w:val="0"/>
                <w:color w:val="17365D" w:themeColor="text2" w:themeShade="BF"/>
              </w:rPr>
            </w:pPr>
            <w:r w:rsidRPr="002008C3">
              <w:rPr>
                <w:rFonts w:eastAsia="SimSun" w:cstheme="minorHAnsi"/>
                <w:b w:val="0"/>
                <w:color w:val="17365D" w:themeColor="text2" w:themeShade="BF"/>
              </w:rPr>
              <w:t xml:space="preserve">2. prosinca </w:t>
            </w:r>
            <w:r w:rsidR="004C748D" w:rsidRPr="002008C3">
              <w:rPr>
                <w:rFonts w:eastAsia="SimSun" w:cstheme="minorHAnsi"/>
                <w:b w:val="0"/>
                <w:color w:val="17365D" w:themeColor="text2" w:themeShade="BF"/>
              </w:rPr>
              <w:t>2015. godine</w:t>
            </w:r>
          </w:p>
        </w:tc>
        <w:tc>
          <w:tcPr>
            <w:tcW w:w="3115" w:type="dxa"/>
            <w:vAlign w:val="center"/>
          </w:tcPr>
          <w:p w:rsidR="009C5A51" w:rsidRPr="002008C3" w:rsidRDefault="009C5A51" w:rsidP="009C5A51">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Okrugli stol: „Iskustva i izazovi u angažiranju volontera kao pružatelja podrške i pomoći </w:t>
            </w:r>
            <w:r w:rsidRPr="002008C3">
              <w:rPr>
                <w:rFonts w:eastAsia="SimSun" w:cstheme="minorHAnsi"/>
                <w:color w:val="17365D" w:themeColor="text2" w:themeShade="BF"/>
              </w:rPr>
              <w:lastRenderedPageBreak/>
              <w:t>ranjivim skupinama“</w:t>
            </w:r>
          </w:p>
          <w:p w:rsidR="005431C3" w:rsidRPr="002008C3" w:rsidRDefault="005431C3" w:rsidP="009C5A51">
            <w:pPr>
              <w:cnfStyle w:val="000000100000"/>
              <w:rPr>
                <w:rFonts w:eastAsia="SimSun" w:cstheme="minorHAnsi"/>
                <w:color w:val="17365D" w:themeColor="text2" w:themeShade="BF"/>
              </w:rPr>
            </w:pPr>
          </w:p>
        </w:tc>
        <w:tc>
          <w:tcPr>
            <w:tcW w:w="3116" w:type="dxa"/>
          </w:tcPr>
          <w:p w:rsidR="005431C3" w:rsidRPr="002008C3" w:rsidRDefault="009C5A51" w:rsidP="004C748D">
            <w:pPr>
              <w:cnfStyle w:val="000000100000"/>
              <w:rPr>
                <w:rFonts w:eastAsia="SimSun" w:cstheme="minorHAnsi"/>
                <w:color w:val="17365D" w:themeColor="text2" w:themeShade="BF"/>
              </w:rPr>
            </w:pPr>
            <w:r w:rsidRPr="002008C3">
              <w:rPr>
                <w:rFonts w:eastAsia="SimSun" w:cstheme="minorHAnsi"/>
                <w:color w:val="17365D" w:themeColor="text2" w:themeShade="BF"/>
              </w:rPr>
              <w:lastRenderedPageBreak/>
              <w:t xml:space="preserve">Udruga za podršku žrtvama i svjedocima je imala čast predstaviti rad s vrijednim </w:t>
            </w:r>
            <w:r w:rsidRPr="002008C3">
              <w:rPr>
                <w:rFonts w:eastAsia="SimSun" w:cstheme="minorHAnsi"/>
                <w:color w:val="17365D" w:themeColor="text2" w:themeShade="BF"/>
              </w:rPr>
              <w:lastRenderedPageBreak/>
              <w:t>volonterima u sklopu Nacionalnog pozivnog centra za žrtve kaznenih djela i prekršaja u sklopu okruglog stola, održanog povodom Međuna</w:t>
            </w:r>
            <w:r w:rsidR="002008C3" w:rsidRPr="002008C3">
              <w:rPr>
                <w:rFonts w:eastAsia="SimSun" w:cstheme="minorHAnsi"/>
                <w:color w:val="17365D" w:themeColor="text2" w:themeShade="BF"/>
              </w:rPr>
              <w:t>rodnog dana volontera</w:t>
            </w:r>
          </w:p>
        </w:tc>
      </w:tr>
      <w:tr w:rsidR="005431C3" w:rsidRPr="002008C3" w:rsidTr="009C5A51">
        <w:tc>
          <w:tcPr>
            <w:cnfStyle w:val="001000000000"/>
            <w:tcW w:w="3115" w:type="dxa"/>
            <w:vAlign w:val="center"/>
          </w:tcPr>
          <w:p w:rsidR="009C5A51" w:rsidRPr="002008C3" w:rsidRDefault="005431C3" w:rsidP="009C5A51">
            <w:pPr>
              <w:rPr>
                <w:rFonts w:eastAsia="SimSun" w:cstheme="minorHAnsi"/>
                <w:b w:val="0"/>
                <w:bCs w:val="0"/>
                <w:color w:val="17365D" w:themeColor="text2" w:themeShade="BF"/>
              </w:rPr>
            </w:pPr>
            <w:r w:rsidRPr="002008C3">
              <w:rPr>
                <w:rFonts w:eastAsia="SimSun" w:cstheme="minorHAnsi"/>
                <w:b w:val="0"/>
                <w:color w:val="17365D" w:themeColor="text2" w:themeShade="BF"/>
              </w:rPr>
              <w:lastRenderedPageBreak/>
              <w:t xml:space="preserve">22. prosinca </w:t>
            </w:r>
            <w:r w:rsidR="002008C3" w:rsidRPr="002008C3">
              <w:rPr>
                <w:rFonts w:eastAsia="SimSun" w:cstheme="minorHAnsi"/>
                <w:b w:val="0"/>
                <w:color w:val="17365D" w:themeColor="text2" w:themeShade="BF"/>
              </w:rPr>
              <w:t>2015. godine</w:t>
            </w:r>
          </w:p>
          <w:p w:rsidR="005431C3" w:rsidRPr="002008C3" w:rsidRDefault="005431C3" w:rsidP="009C5A51">
            <w:pPr>
              <w:rPr>
                <w:rFonts w:eastAsia="SimSun" w:cstheme="minorHAnsi"/>
                <w:b w:val="0"/>
                <w:color w:val="17365D" w:themeColor="text2" w:themeShade="BF"/>
              </w:rPr>
            </w:pPr>
          </w:p>
        </w:tc>
        <w:tc>
          <w:tcPr>
            <w:tcW w:w="3115" w:type="dxa"/>
            <w:vAlign w:val="center"/>
          </w:tcPr>
          <w:p w:rsidR="005431C3" w:rsidRPr="002008C3" w:rsidRDefault="002008C3" w:rsidP="009C5A51">
            <w:pPr>
              <w:cnfStyle w:val="000000000000"/>
              <w:rPr>
                <w:rFonts w:eastAsia="SimSun" w:cstheme="minorHAnsi"/>
                <w:color w:val="17365D" w:themeColor="text2" w:themeShade="BF"/>
              </w:rPr>
            </w:pPr>
            <w:r w:rsidRPr="002008C3">
              <w:rPr>
                <w:rFonts w:eastAsia="SimSun" w:cstheme="minorHAnsi"/>
                <w:color w:val="17365D" w:themeColor="text2" w:themeShade="BF"/>
              </w:rPr>
              <w:t>Trening: „</w:t>
            </w:r>
            <w:r w:rsidR="009C5A51" w:rsidRPr="002008C3">
              <w:rPr>
                <w:rFonts w:eastAsia="SimSun" w:cstheme="minorHAnsi"/>
                <w:color w:val="17365D" w:themeColor="text2" w:themeShade="BF"/>
              </w:rPr>
              <w:t>Ostvarimo prava! Rana pravna intervencija“</w:t>
            </w:r>
          </w:p>
        </w:tc>
        <w:tc>
          <w:tcPr>
            <w:tcW w:w="3116" w:type="dxa"/>
          </w:tcPr>
          <w:p w:rsidR="005431C3" w:rsidRPr="002008C3" w:rsidRDefault="009C5A51" w:rsidP="002008C3">
            <w:pPr>
              <w:cnfStyle w:val="000000000000"/>
              <w:rPr>
                <w:rFonts w:eastAsia="SimSun" w:cstheme="minorHAnsi"/>
                <w:color w:val="17365D" w:themeColor="text2" w:themeShade="BF"/>
              </w:rPr>
            </w:pPr>
            <w:r w:rsidRPr="002008C3">
              <w:rPr>
                <w:rFonts w:eastAsia="SimSun" w:cstheme="minorHAnsi"/>
                <w:color w:val="17365D" w:themeColor="text2" w:themeShade="BF"/>
              </w:rPr>
              <w:t>Cilj treninga je podržati i unaprijediti osiguravanje zaštite žrtava trgovanja ljudima kroz ranu pravnu intervenciju, te time osnažiti njihov društveni oporavak, kao i njihovu ulogu kao svjedoka.</w:t>
            </w:r>
          </w:p>
        </w:tc>
      </w:tr>
      <w:tr w:rsidR="005431C3" w:rsidRPr="002008C3" w:rsidTr="009C5A51">
        <w:trPr>
          <w:cnfStyle w:val="000000100000"/>
        </w:trPr>
        <w:tc>
          <w:tcPr>
            <w:cnfStyle w:val="001000000000"/>
            <w:tcW w:w="3115" w:type="dxa"/>
            <w:vAlign w:val="center"/>
          </w:tcPr>
          <w:p w:rsidR="009C5A51" w:rsidRPr="002008C3" w:rsidRDefault="002008C3" w:rsidP="009C5A51">
            <w:pPr>
              <w:rPr>
                <w:rFonts w:eastAsia="SimSun" w:cstheme="minorHAnsi"/>
                <w:b w:val="0"/>
                <w:bCs w:val="0"/>
                <w:color w:val="17365D" w:themeColor="text2" w:themeShade="BF"/>
              </w:rPr>
            </w:pPr>
            <w:r w:rsidRPr="002008C3">
              <w:rPr>
                <w:rFonts w:eastAsia="SimSun" w:cstheme="minorHAnsi"/>
                <w:b w:val="0"/>
                <w:color w:val="17365D" w:themeColor="text2" w:themeShade="BF"/>
              </w:rPr>
              <w:t>P</w:t>
            </w:r>
            <w:r w:rsidR="009C5A51" w:rsidRPr="002008C3">
              <w:rPr>
                <w:rFonts w:eastAsia="SimSun" w:cstheme="minorHAnsi"/>
                <w:b w:val="0"/>
                <w:color w:val="17365D" w:themeColor="text2" w:themeShade="BF"/>
              </w:rPr>
              <w:t>rosinac 2015. godine</w:t>
            </w:r>
          </w:p>
          <w:p w:rsidR="005431C3" w:rsidRPr="002008C3" w:rsidRDefault="005431C3" w:rsidP="009C5A51">
            <w:pPr>
              <w:rPr>
                <w:rFonts w:eastAsia="SimSun" w:cstheme="minorHAnsi"/>
                <w:b w:val="0"/>
                <w:color w:val="17365D" w:themeColor="text2" w:themeShade="BF"/>
              </w:rPr>
            </w:pPr>
          </w:p>
        </w:tc>
        <w:tc>
          <w:tcPr>
            <w:tcW w:w="3115" w:type="dxa"/>
            <w:vAlign w:val="center"/>
          </w:tcPr>
          <w:p w:rsidR="009C5A51" w:rsidRPr="002008C3" w:rsidRDefault="00C4727E" w:rsidP="009C5A51">
            <w:pPr>
              <w:cnfStyle w:val="000000100000"/>
              <w:rPr>
                <w:rFonts w:eastAsia="SimSun" w:cstheme="minorHAnsi"/>
                <w:color w:val="17365D" w:themeColor="text2" w:themeShade="BF"/>
              </w:rPr>
            </w:pPr>
            <w:r>
              <w:rPr>
                <w:rFonts w:eastAsia="SimSun" w:cstheme="minorHAnsi"/>
                <w:color w:val="17365D" w:themeColor="text2" w:themeShade="BF"/>
              </w:rPr>
              <w:t>Platforma „</w:t>
            </w:r>
            <w:proofErr w:type="spellStart"/>
            <w:r w:rsidR="009C5A51" w:rsidRPr="002008C3">
              <w:rPr>
                <w:rFonts w:eastAsia="SimSun" w:cstheme="minorHAnsi"/>
                <w:color w:val="17365D" w:themeColor="text2" w:themeShade="BF"/>
              </w:rPr>
              <w:t>Join</w:t>
            </w:r>
            <w:proofErr w:type="spellEnd"/>
            <w:r w:rsidR="009C5A51" w:rsidRPr="002008C3">
              <w:rPr>
                <w:rFonts w:eastAsia="SimSun" w:cstheme="minorHAnsi"/>
                <w:color w:val="17365D" w:themeColor="text2" w:themeShade="BF"/>
              </w:rPr>
              <w:t xml:space="preserve"> </w:t>
            </w:r>
            <w:proofErr w:type="spellStart"/>
            <w:r w:rsidR="009C5A51" w:rsidRPr="002008C3">
              <w:rPr>
                <w:rFonts w:eastAsia="SimSun" w:cstheme="minorHAnsi"/>
                <w:color w:val="17365D" w:themeColor="text2" w:themeShade="BF"/>
              </w:rPr>
              <w:t>the</w:t>
            </w:r>
            <w:proofErr w:type="spellEnd"/>
            <w:r w:rsidR="009C5A51" w:rsidRPr="002008C3">
              <w:rPr>
                <w:rFonts w:eastAsia="SimSun" w:cstheme="minorHAnsi"/>
                <w:color w:val="17365D" w:themeColor="text2" w:themeShade="BF"/>
              </w:rPr>
              <w:t xml:space="preserve"> </w:t>
            </w:r>
            <w:proofErr w:type="spellStart"/>
            <w:r w:rsidR="009C5A51" w:rsidRPr="002008C3">
              <w:rPr>
                <w:rFonts w:eastAsia="SimSun" w:cstheme="minorHAnsi"/>
                <w:color w:val="17365D" w:themeColor="text2" w:themeShade="BF"/>
              </w:rPr>
              <w:t>Thunderclap</w:t>
            </w:r>
            <w:proofErr w:type="spellEnd"/>
            <w:r w:rsidR="009C5A51" w:rsidRPr="002008C3">
              <w:rPr>
                <w:rFonts w:eastAsia="SimSun" w:cstheme="minorHAnsi"/>
                <w:color w:val="17365D" w:themeColor="text2" w:themeShade="BF"/>
              </w:rPr>
              <w:t xml:space="preserve"> for #</w:t>
            </w:r>
            <w:proofErr w:type="spellStart"/>
            <w:r w:rsidR="009C5A51" w:rsidRPr="002008C3">
              <w:rPr>
                <w:rFonts w:eastAsia="SimSun" w:cstheme="minorHAnsi"/>
                <w:color w:val="17365D" w:themeColor="text2" w:themeShade="BF"/>
              </w:rPr>
              <w:t>VictimsRights</w:t>
            </w:r>
            <w:proofErr w:type="spellEnd"/>
            <w:r>
              <w:rPr>
                <w:rFonts w:eastAsia="SimSun" w:cstheme="minorHAnsi"/>
                <w:color w:val="17365D" w:themeColor="text2" w:themeShade="BF"/>
              </w:rPr>
              <w:t>“</w:t>
            </w:r>
          </w:p>
          <w:p w:rsidR="005431C3" w:rsidRPr="002008C3" w:rsidRDefault="005431C3" w:rsidP="009C5A51">
            <w:pPr>
              <w:cnfStyle w:val="000000100000"/>
              <w:rPr>
                <w:rFonts w:eastAsia="SimSun" w:cstheme="minorHAnsi"/>
                <w:color w:val="17365D" w:themeColor="text2" w:themeShade="BF"/>
              </w:rPr>
            </w:pPr>
          </w:p>
        </w:tc>
        <w:tc>
          <w:tcPr>
            <w:tcW w:w="3116" w:type="dxa"/>
          </w:tcPr>
          <w:p w:rsidR="005431C3" w:rsidRPr="002008C3" w:rsidRDefault="009C5A51" w:rsidP="002008C3">
            <w:pPr>
              <w:cnfStyle w:val="000000100000"/>
              <w:rPr>
                <w:rFonts w:eastAsia="SimSun" w:cstheme="minorHAnsi"/>
                <w:color w:val="17365D" w:themeColor="text2" w:themeShade="BF"/>
              </w:rPr>
            </w:pPr>
            <w:r w:rsidRPr="002008C3">
              <w:rPr>
                <w:rFonts w:eastAsia="SimSun" w:cstheme="minorHAnsi"/>
                <w:color w:val="17365D" w:themeColor="text2" w:themeShade="BF"/>
              </w:rPr>
              <w:t xml:space="preserve">Udruga za podršku žrtvama i svjedocima se u studenom priključila kampanji </w:t>
            </w:r>
            <w:proofErr w:type="spellStart"/>
            <w:r w:rsidRPr="002008C3">
              <w:rPr>
                <w:rFonts w:eastAsia="SimSun" w:cstheme="minorHAnsi"/>
                <w:color w:val="17365D" w:themeColor="text2" w:themeShade="BF"/>
              </w:rPr>
              <w:t>Victim</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Support</w:t>
            </w:r>
            <w:proofErr w:type="spellEnd"/>
            <w:r w:rsidRPr="002008C3">
              <w:rPr>
                <w:rFonts w:eastAsia="SimSun" w:cstheme="minorHAnsi"/>
                <w:color w:val="17365D" w:themeColor="text2" w:themeShade="BF"/>
              </w:rPr>
              <w:t xml:space="preserve"> Europe pod nazivom: „</w:t>
            </w:r>
            <w:proofErr w:type="spellStart"/>
            <w:r w:rsidRPr="002008C3">
              <w:rPr>
                <w:rFonts w:eastAsia="SimSun" w:cstheme="minorHAnsi"/>
                <w:color w:val="17365D" w:themeColor="text2" w:themeShade="BF"/>
              </w:rPr>
              <w:t>Join</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the</w:t>
            </w:r>
            <w:proofErr w:type="spellEnd"/>
            <w:r w:rsidRPr="002008C3">
              <w:rPr>
                <w:rFonts w:eastAsia="SimSun" w:cstheme="minorHAnsi"/>
                <w:color w:val="17365D" w:themeColor="text2" w:themeShade="BF"/>
              </w:rPr>
              <w:t xml:space="preserve"> </w:t>
            </w:r>
            <w:proofErr w:type="spellStart"/>
            <w:r w:rsidRPr="002008C3">
              <w:rPr>
                <w:rFonts w:eastAsia="SimSun" w:cstheme="minorHAnsi"/>
                <w:color w:val="17365D" w:themeColor="text2" w:themeShade="BF"/>
              </w:rPr>
              <w:t>Thunderclap</w:t>
            </w:r>
            <w:proofErr w:type="spellEnd"/>
            <w:r w:rsidRPr="002008C3">
              <w:rPr>
                <w:rFonts w:eastAsia="SimSun" w:cstheme="minorHAnsi"/>
                <w:color w:val="17365D" w:themeColor="text2" w:themeShade="BF"/>
              </w:rPr>
              <w:t xml:space="preserve"> for #</w:t>
            </w:r>
            <w:proofErr w:type="spellStart"/>
            <w:r w:rsidRPr="002008C3">
              <w:rPr>
                <w:rFonts w:eastAsia="SimSun" w:cstheme="minorHAnsi"/>
                <w:color w:val="17365D" w:themeColor="text2" w:themeShade="BF"/>
              </w:rPr>
              <w:t>VictimsRights</w:t>
            </w:r>
            <w:proofErr w:type="spellEnd"/>
            <w:r w:rsidRPr="002008C3">
              <w:rPr>
                <w:rFonts w:eastAsia="SimSun" w:cstheme="minorHAnsi"/>
                <w:color w:val="17365D" w:themeColor="text2" w:themeShade="BF"/>
              </w:rPr>
              <w:t>“. Kampanja je osmišljena radi podizanja svijesti o pravima žrtava i važnosti implementacije Direktive 2012/29/EU u svim državama članicama EU putem pr</w:t>
            </w:r>
            <w:r w:rsidR="002008C3" w:rsidRPr="002008C3">
              <w:rPr>
                <w:rFonts w:eastAsia="SimSun" w:cstheme="minorHAnsi"/>
                <w:color w:val="17365D" w:themeColor="text2" w:themeShade="BF"/>
              </w:rPr>
              <w:t xml:space="preserve">ijave na </w:t>
            </w:r>
            <w:proofErr w:type="spellStart"/>
            <w:r w:rsidR="002008C3" w:rsidRPr="002008C3">
              <w:rPr>
                <w:rFonts w:eastAsia="SimSun" w:cstheme="minorHAnsi"/>
                <w:color w:val="17365D" w:themeColor="text2" w:themeShade="BF"/>
              </w:rPr>
              <w:t>Thunderclap</w:t>
            </w:r>
            <w:proofErr w:type="spellEnd"/>
            <w:r w:rsidR="002008C3" w:rsidRPr="002008C3">
              <w:rPr>
                <w:rFonts w:eastAsia="SimSun" w:cstheme="minorHAnsi"/>
                <w:color w:val="17365D" w:themeColor="text2" w:themeShade="BF"/>
              </w:rPr>
              <w:t xml:space="preserve"> platformu.</w:t>
            </w:r>
            <w:r w:rsidR="00C4727E">
              <w:rPr>
                <w:rFonts w:eastAsia="SimSun" w:cstheme="minorHAnsi"/>
                <w:color w:val="17365D" w:themeColor="text2" w:themeShade="BF"/>
              </w:rPr>
              <w:t xml:space="preserve"> </w:t>
            </w:r>
            <w:r w:rsidRPr="002008C3">
              <w:rPr>
                <w:rFonts w:eastAsia="SimSun" w:cstheme="minorHAnsi"/>
                <w:color w:val="17365D" w:themeColor="text2" w:themeShade="BF"/>
              </w:rPr>
              <w:t>Akciji su se priključili i volonteri NPC-a</w:t>
            </w:r>
          </w:p>
        </w:tc>
      </w:tr>
    </w:tbl>
    <w:p w:rsidR="005E28DE" w:rsidRPr="001221E8" w:rsidRDefault="005E28DE" w:rsidP="005E28DE">
      <w:pPr>
        <w:jc w:val="both"/>
        <w:rPr>
          <w:rFonts w:eastAsia="SimSun" w:cstheme="minorHAnsi"/>
          <w:b/>
          <w:color w:val="17365D" w:themeColor="text2" w:themeShade="BF"/>
        </w:rPr>
      </w:pPr>
    </w:p>
    <w:p w:rsidR="001221E8" w:rsidRDefault="001221E8" w:rsidP="007915AA">
      <w:pPr>
        <w:jc w:val="both"/>
        <w:rPr>
          <w:rFonts w:eastAsia="SimSun" w:cstheme="minorHAnsi"/>
          <w:b/>
          <w:color w:val="17365D" w:themeColor="text2" w:themeShade="BF"/>
        </w:rPr>
      </w:pPr>
    </w:p>
    <w:p w:rsidR="00C4727E" w:rsidRDefault="00C4727E" w:rsidP="007915AA">
      <w:pPr>
        <w:jc w:val="both"/>
        <w:rPr>
          <w:rFonts w:eastAsia="SimSun" w:cstheme="minorHAnsi"/>
          <w:b/>
          <w:color w:val="17365D" w:themeColor="text2" w:themeShade="BF"/>
        </w:rPr>
      </w:pPr>
    </w:p>
    <w:p w:rsidR="00C4727E" w:rsidRDefault="00C4727E" w:rsidP="007915AA">
      <w:pPr>
        <w:jc w:val="both"/>
        <w:rPr>
          <w:rFonts w:eastAsia="SimSun" w:cstheme="minorHAnsi"/>
          <w:b/>
          <w:color w:val="17365D" w:themeColor="text2" w:themeShade="BF"/>
        </w:rPr>
      </w:pPr>
    </w:p>
    <w:p w:rsidR="00C4727E" w:rsidRDefault="00C4727E" w:rsidP="007915AA">
      <w:pPr>
        <w:jc w:val="both"/>
        <w:rPr>
          <w:rFonts w:eastAsia="SimSun" w:cstheme="minorHAnsi"/>
          <w:b/>
          <w:color w:val="17365D" w:themeColor="text2" w:themeShade="BF"/>
        </w:rPr>
      </w:pPr>
    </w:p>
    <w:p w:rsidR="00C4727E" w:rsidRDefault="00C4727E" w:rsidP="007915AA">
      <w:pPr>
        <w:jc w:val="both"/>
        <w:rPr>
          <w:rFonts w:eastAsia="SimSun" w:cstheme="minorHAnsi"/>
          <w:b/>
          <w:color w:val="17365D" w:themeColor="text2" w:themeShade="BF"/>
        </w:rPr>
      </w:pPr>
    </w:p>
    <w:p w:rsidR="00C4727E" w:rsidRDefault="00C4727E" w:rsidP="007915AA">
      <w:pPr>
        <w:jc w:val="both"/>
        <w:rPr>
          <w:rFonts w:eastAsia="SimSun" w:cstheme="minorHAnsi"/>
          <w:b/>
          <w:color w:val="17365D" w:themeColor="text2" w:themeShade="BF"/>
        </w:rPr>
      </w:pPr>
    </w:p>
    <w:p w:rsidR="00C4727E" w:rsidRDefault="00C4727E" w:rsidP="007915AA">
      <w:pPr>
        <w:jc w:val="both"/>
        <w:rPr>
          <w:rFonts w:eastAsia="SimSun" w:cstheme="minorHAnsi"/>
          <w:b/>
          <w:color w:val="17365D" w:themeColor="text2" w:themeShade="BF"/>
        </w:rPr>
      </w:pPr>
    </w:p>
    <w:p w:rsidR="00C4727E" w:rsidRPr="001221E8" w:rsidRDefault="00C4727E" w:rsidP="007915AA">
      <w:pPr>
        <w:jc w:val="both"/>
        <w:rPr>
          <w:rFonts w:eastAsia="SimSun" w:cstheme="minorHAnsi"/>
          <w:b/>
          <w:color w:val="17365D" w:themeColor="text2" w:themeShade="BF"/>
        </w:rPr>
      </w:pPr>
    </w:p>
    <w:p w:rsidR="007915AA" w:rsidRDefault="001221E8" w:rsidP="001221E8">
      <w:pPr>
        <w:pStyle w:val="Naslov2"/>
      </w:pPr>
      <w:r w:rsidRPr="001221E8">
        <w:t>MEDIJSKA PROMOCIJA UDRUGE TIJEKOM 2015. GODINE</w:t>
      </w:r>
      <w:r w:rsidR="007915AA" w:rsidRPr="001221E8">
        <w:t>:</w:t>
      </w:r>
      <w:r w:rsidR="007915AA" w:rsidRPr="001221E8">
        <w:tab/>
      </w:r>
    </w:p>
    <w:p w:rsidR="005431C3" w:rsidRPr="005431C3" w:rsidRDefault="005431C3" w:rsidP="005431C3"/>
    <w:p w:rsidR="0099292C" w:rsidRPr="001221E8" w:rsidRDefault="0099292C" w:rsidP="0099292C">
      <w:pPr>
        <w:pStyle w:val="Brojevi3"/>
        <w:numPr>
          <w:ilvl w:val="0"/>
          <w:numId w:val="0"/>
        </w:numPr>
        <w:spacing w:line="276" w:lineRule="auto"/>
        <w:ind w:left="360"/>
        <w:rPr>
          <w:rFonts w:cstheme="minorHAnsi"/>
          <w:b/>
          <w:color w:val="17365D" w:themeColor="text2" w:themeShade="BF"/>
          <w:sz w:val="22"/>
          <w:szCs w:val="22"/>
          <w:u w:val="single"/>
          <w:lang w:val="hr-HR" w:eastAsia="zh-CN"/>
        </w:rPr>
      </w:pPr>
      <w:r w:rsidRPr="001221E8">
        <w:rPr>
          <w:rFonts w:cstheme="minorHAnsi"/>
          <w:b/>
          <w:color w:val="17365D" w:themeColor="text2" w:themeShade="BF"/>
          <w:sz w:val="22"/>
          <w:szCs w:val="22"/>
          <w:u w:val="single"/>
          <w:lang w:val="hr-HR" w:eastAsia="zh-CN"/>
        </w:rPr>
        <w:t>TV gostovanja:</w:t>
      </w:r>
    </w:p>
    <w:p w:rsidR="0099292C" w:rsidRPr="001221E8" w:rsidRDefault="0099292C" w:rsidP="007915AA">
      <w:pPr>
        <w:pStyle w:val="Brojevi3"/>
        <w:numPr>
          <w:ilvl w:val="0"/>
          <w:numId w:val="14"/>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 xml:space="preserve">HTV 1  emisiji </w:t>
      </w:r>
      <w:r w:rsidR="007915AA" w:rsidRPr="001221E8">
        <w:rPr>
          <w:rFonts w:cstheme="minorHAnsi"/>
          <w:color w:val="17365D" w:themeColor="text2" w:themeShade="BF"/>
          <w:sz w:val="22"/>
          <w:szCs w:val="22"/>
          <w:lang w:val="hr-HR" w:eastAsia="zh-CN"/>
        </w:rPr>
        <w:t>Dobro jutro Hrvatska</w:t>
      </w:r>
    </w:p>
    <w:p w:rsidR="0099292C" w:rsidRPr="001221E8" w:rsidRDefault="007915AA" w:rsidP="007915AA">
      <w:pPr>
        <w:pStyle w:val="Brojevi3"/>
        <w:numPr>
          <w:ilvl w:val="0"/>
          <w:numId w:val="14"/>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Z1 televizija</w:t>
      </w:r>
    </w:p>
    <w:p w:rsidR="007915AA" w:rsidRPr="001221E8" w:rsidRDefault="007915AA" w:rsidP="007915AA">
      <w:pPr>
        <w:pStyle w:val="Brojevi3"/>
        <w:numPr>
          <w:ilvl w:val="0"/>
          <w:numId w:val="14"/>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Vinkovačka televizija</w:t>
      </w:r>
    </w:p>
    <w:p w:rsidR="0099292C" w:rsidRPr="001221E8" w:rsidRDefault="0099292C" w:rsidP="0099292C">
      <w:pPr>
        <w:pStyle w:val="Brojevi3"/>
        <w:numPr>
          <w:ilvl w:val="0"/>
          <w:numId w:val="0"/>
        </w:numPr>
        <w:spacing w:line="276" w:lineRule="auto"/>
        <w:ind w:left="360"/>
        <w:rPr>
          <w:rFonts w:cstheme="minorHAnsi"/>
          <w:color w:val="17365D" w:themeColor="text2" w:themeShade="BF"/>
          <w:sz w:val="22"/>
          <w:szCs w:val="22"/>
          <w:lang w:val="hr-HR" w:eastAsia="zh-CN"/>
        </w:rPr>
      </w:pPr>
    </w:p>
    <w:p w:rsidR="0099292C" w:rsidRPr="001221E8" w:rsidRDefault="0099292C" w:rsidP="0099292C">
      <w:pPr>
        <w:pStyle w:val="Brojevi3"/>
        <w:numPr>
          <w:ilvl w:val="0"/>
          <w:numId w:val="0"/>
        </w:numPr>
        <w:spacing w:line="276" w:lineRule="auto"/>
        <w:ind w:left="360"/>
        <w:rPr>
          <w:rFonts w:cstheme="minorHAnsi"/>
          <w:b/>
          <w:color w:val="17365D" w:themeColor="text2" w:themeShade="BF"/>
          <w:sz w:val="22"/>
          <w:szCs w:val="22"/>
          <w:u w:val="single"/>
          <w:lang w:val="hr-HR" w:eastAsia="zh-CN"/>
        </w:rPr>
      </w:pPr>
      <w:r w:rsidRPr="001221E8">
        <w:rPr>
          <w:rFonts w:cstheme="minorHAnsi"/>
          <w:b/>
          <w:color w:val="17365D" w:themeColor="text2" w:themeShade="BF"/>
          <w:sz w:val="22"/>
          <w:szCs w:val="22"/>
          <w:u w:val="single"/>
          <w:lang w:val="hr-HR" w:eastAsia="zh-CN"/>
        </w:rPr>
        <w:t>RADIO GOSTOVANJA:</w:t>
      </w:r>
    </w:p>
    <w:p w:rsidR="007915AA" w:rsidRPr="001221E8" w:rsidRDefault="007915AA" w:rsidP="007915AA">
      <w:pPr>
        <w:pStyle w:val="Brojevi3"/>
        <w:numPr>
          <w:ilvl w:val="0"/>
          <w:numId w:val="16"/>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Narodni radio</w:t>
      </w:r>
    </w:p>
    <w:p w:rsidR="0099292C" w:rsidRPr="001221E8" w:rsidRDefault="007915AA" w:rsidP="007915AA">
      <w:pPr>
        <w:pStyle w:val="Brojevi3"/>
        <w:numPr>
          <w:ilvl w:val="0"/>
          <w:numId w:val="16"/>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Radio Dubrovnik</w:t>
      </w:r>
      <w:r w:rsidR="0099292C" w:rsidRPr="001221E8">
        <w:rPr>
          <w:rFonts w:cstheme="minorHAnsi"/>
          <w:color w:val="17365D" w:themeColor="text2" w:themeShade="BF"/>
          <w:sz w:val="22"/>
          <w:szCs w:val="22"/>
          <w:lang w:val="hr-HR" w:eastAsia="zh-CN"/>
        </w:rPr>
        <w:t xml:space="preserve"> </w:t>
      </w:r>
    </w:p>
    <w:p w:rsidR="007915AA" w:rsidRPr="001221E8" w:rsidRDefault="007915AA" w:rsidP="007915AA">
      <w:pPr>
        <w:pStyle w:val="Brojevi3"/>
        <w:numPr>
          <w:ilvl w:val="0"/>
          <w:numId w:val="16"/>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 xml:space="preserve">Radio: Radio Aktivitet na </w:t>
      </w:r>
      <w:proofErr w:type="spellStart"/>
      <w:r w:rsidRPr="001221E8">
        <w:rPr>
          <w:rFonts w:cstheme="minorHAnsi"/>
          <w:color w:val="17365D" w:themeColor="text2" w:themeShade="BF"/>
          <w:sz w:val="22"/>
          <w:szCs w:val="22"/>
          <w:lang w:val="hr-HR" w:eastAsia="zh-CN"/>
        </w:rPr>
        <w:t>Yammat</w:t>
      </w:r>
      <w:proofErr w:type="spellEnd"/>
      <w:r w:rsidR="00C4727E">
        <w:rPr>
          <w:rFonts w:cstheme="minorHAnsi"/>
          <w:color w:val="17365D" w:themeColor="text2" w:themeShade="BF"/>
          <w:sz w:val="22"/>
          <w:szCs w:val="22"/>
          <w:lang w:val="hr-HR" w:eastAsia="zh-CN"/>
        </w:rPr>
        <w:t xml:space="preserve"> </w:t>
      </w:r>
      <w:r w:rsidRPr="001221E8">
        <w:rPr>
          <w:rFonts w:cstheme="minorHAnsi"/>
          <w:color w:val="17365D" w:themeColor="text2" w:themeShade="BF"/>
          <w:sz w:val="22"/>
          <w:szCs w:val="22"/>
          <w:lang w:val="hr-HR" w:eastAsia="zh-CN"/>
        </w:rPr>
        <w:t>FM-u;</w:t>
      </w:r>
    </w:p>
    <w:p w:rsidR="007915AA" w:rsidRPr="001221E8" w:rsidRDefault="007915AA" w:rsidP="007915AA">
      <w:pPr>
        <w:pStyle w:val="Brojevi3"/>
        <w:numPr>
          <w:ilvl w:val="0"/>
          <w:numId w:val="16"/>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 xml:space="preserve"> HRT Radio Knin </w:t>
      </w:r>
    </w:p>
    <w:p w:rsidR="007915AA" w:rsidRPr="001221E8" w:rsidRDefault="007915AA" w:rsidP="007915AA">
      <w:pPr>
        <w:pStyle w:val="Brojevi3"/>
        <w:numPr>
          <w:ilvl w:val="0"/>
          <w:numId w:val="16"/>
        </w:numPr>
        <w:spacing w:line="276" w:lineRule="auto"/>
        <w:rPr>
          <w:rFonts w:cstheme="minorHAnsi"/>
          <w:color w:val="17365D" w:themeColor="text2" w:themeShade="BF"/>
          <w:sz w:val="22"/>
          <w:szCs w:val="22"/>
          <w:lang w:val="hr-HR" w:eastAsia="zh-CN"/>
        </w:rPr>
      </w:pPr>
      <w:r w:rsidRPr="001221E8">
        <w:rPr>
          <w:rFonts w:eastAsia="SimSun" w:cstheme="minorHAnsi"/>
          <w:color w:val="17365D" w:themeColor="text2" w:themeShade="BF"/>
          <w:sz w:val="22"/>
          <w:szCs w:val="22"/>
          <w:lang w:val="hr-HR"/>
        </w:rPr>
        <w:t xml:space="preserve">Hrvatski radio Vukovar </w:t>
      </w:r>
    </w:p>
    <w:p w:rsidR="007915AA" w:rsidRPr="001221E8" w:rsidRDefault="007915AA" w:rsidP="007915AA">
      <w:pPr>
        <w:pStyle w:val="Brojevi3"/>
        <w:numPr>
          <w:ilvl w:val="0"/>
          <w:numId w:val="16"/>
        </w:numPr>
        <w:spacing w:line="276" w:lineRule="auto"/>
        <w:rPr>
          <w:rFonts w:cstheme="minorHAnsi"/>
          <w:color w:val="17365D" w:themeColor="text2" w:themeShade="BF"/>
          <w:sz w:val="22"/>
          <w:szCs w:val="22"/>
          <w:lang w:val="hr-HR" w:eastAsia="zh-CN"/>
        </w:rPr>
      </w:pPr>
      <w:r w:rsidRPr="001221E8">
        <w:rPr>
          <w:rFonts w:eastAsia="SimSun" w:cstheme="minorHAnsi"/>
          <w:color w:val="17365D" w:themeColor="text2" w:themeShade="BF"/>
          <w:sz w:val="22"/>
          <w:szCs w:val="22"/>
          <w:lang w:val="hr-HR"/>
        </w:rPr>
        <w:t>Hrvatski radio Vinkovci</w:t>
      </w:r>
    </w:p>
    <w:p w:rsidR="007915AA" w:rsidRPr="001221E8" w:rsidRDefault="007915AA" w:rsidP="007915AA">
      <w:pPr>
        <w:pStyle w:val="Brojevi3"/>
        <w:numPr>
          <w:ilvl w:val="0"/>
          <w:numId w:val="0"/>
        </w:numPr>
        <w:spacing w:line="276" w:lineRule="auto"/>
        <w:ind w:left="720"/>
        <w:rPr>
          <w:rFonts w:cstheme="minorHAnsi"/>
          <w:color w:val="17365D" w:themeColor="text2" w:themeShade="BF"/>
          <w:sz w:val="22"/>
          <w:szCs w:val="22"/>
          <w:lang w:val="hr-HR" w:eastAsia="zh-CN"/>
        </w:rPr>
      </w:pPr>
    </w:p>
    <w:p w:rsidR="0099292C" w:rsidRPr="001221E8" w:rsidRDefault="0099292C" w:rsidP="0099292C">
      <w:pPr>
        <w:pStyle w:val="Brojevi3"/>
        <w:numPr>
          <w:ilvl w:val="0"/>
          <w:numId w:val="0"/>
        </w:numPr>
        <w:spacing w:line="276" w:lineRule="auto"/>
        <w:ind w:left="360"/>
        <w:rPr>
          <w:rFonts w:cstheme="minorHAnsi"/>
          <w:b/>
          <w:color w:val="17365D" w:themeColor="text2" w:themeShade="BF"/>
          <w:sz w:val="22"/>
          <w:szCs w:val="22"/>
          <w:u w:val="single"/>
          <w:lang w:val="hr-HR" w:eastAsia="zh-CN"/>
        </w:rPr>
      </w:pPr>
      <w:r w:rsidRPr="001221E8">
        <w:rPr>
          <w:rFonts w:cstheme="minorHAnsi"/>
          <w:b/>
          <w:color w:val="17365D" w:themeColor="text2" w:themeShade="BF"/>
          <w:sz w:val="22"/>
          <w:szCs w:val="22"/>
          <w:u w:val="single"/>
          <w:lang w:val="hr-HR" w:eastAsia="zh-CN"/>
        </w:rPr>
        <w:t>NOVINSKI TISAK:</w:t>
      </w:r>
    </w:p>
    <w:p w:rsidR="0099292C" w:rsidRPr="001221E8" w:rsidRDefault="0099292C" w:rsidP="007915AA">
      <w:pPr>
        <w:pStyle w:val="Brojevi3"/>
        <w:numPr>
          <w:ilvl w:val="0"/>
          <w:numId w:val="18"/>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Večernjem listu</w:t>
      </w:r>
    </w:p>
    <w:p w:rsidR="0099292C" w:rsidRPr="001221E8" w:rsidRDefault="0099292C" w:rsidP="007915AA">
      <w:pPr>
        <w:pStyle w:val="Brojevi3"/>
        <w:numPr>
          <w:ilvl w:val="0"/>
          <w:numId w:val="18"/>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 xml:space="preserve">Glasu Slavonije </w:t>
      </w:r>
    </w:p>
    <w:p w:rsidR="007915AA" w:rsidRPr="001221E8" w:rsidRDefault="0099292C" w:rsidP="007915AA">
      <w:pPr>
        <w:pStyle w:val="Brojevi3"/>
        <w:numPr>
          <w:ilvl w:val="0"/>
          <w:numId w:val="18"/>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Slobodnoj Dalmac</w:t>
      </w:r>
      <w:r w:rsidR="007915AA" w:rsidRPr="001221E8">
        <w:rPr>
          <w:rFonts w:cstheme="minorHAnsi"/>
          <w:color w:val="17365D" w:themeColor="text2" w:themeShade="BF"/>
          <w:sz w:val="22"/>
          <w:szCs w:val="22"/>
          <w:lang w:val="hr-HR" w:eastAsia="zh-CN"/>
        </w:rPr>
        <w:t>iji</w:t>
      </w:r>
    </w:p>
    <w:p w:rsidR="007915AA" w:rsidRPr="001221E8" w:rsidRDefault="001221E8" w:rsidP="007915AA">
      <w:pPr>
        <w:pStyle w:val="Brojevi3"/>
        <w:numPr>
          <w:ilvl w:val="0"/>
          <w:numId w:val="18"/>
        </w:numPr>
        <w:spacing w:line="276" w:lineRule="auto"/>
        <w:rPr>
          <w:rFonts w:cstheme="minorHAnsi"/>
          <w:color w:val="17365D" w:themeColor="text2" w:themeShade="BF"/>
          <w:sz w:val="22"/>
          <w:szCs w:val="22"/>
          <w:lang w:val="hr-HR" w:eastAsia="zh-CN"/>
        </w:rPr>
      </w:pPr>
      <w:proofErr w:type="spellStart"/>
      <w:r w:rsidRPr="001221E8">
        <w:rPr>
          <w:rFonts w:cstheme="minorHAnsi"/>
          <w:color w:val="17365D" w:themeColor="text2" w:themeShade="BF"/>
          <w:sz w:val="22"/>
          <w:szCs w:val="22"/>
          <w:lang w:val="hr-HR" w:eastAsia="zh-CN"/>
        </w:rPr>
        <w:t>T</w:t>
      </w:r>
      <w:r w:rsidR="0099292C" w:rsidRPr="001221E8">
        <w:rPr>
          <w:rFonts w:cstheme="minorHAnsi"/>
          <w:color w:val="17365D" w:themeColor="text2" w:themeShade="BF"/>
          <w:sz w:val="22"/>
          <w:szCs w:val="22"/>
          <w:lang w:val="hr-HR" w:eastAsia="zh-CN"/>
        </w:rPr>
        <w:t>eletext</w:t>
      </w:r>
      <w:proofErr w:type="spellEnd"/>
      <w:r w:rsidR="0099292C" w:rsidRPr="001221E8">
        <w:rPr>
          <w:rFonts w:cstheme="minorHAnsi"/>
          <w:color w:val="17365D" w:themeColor="text2" w:themeShade="BF"/>
          <w:sz w:val="22"/>
          <w:szCs w:val="22"/>
          <w:lang w:val="hr-HR" w:eastAsia="zh-CN"/>
        </w:rPr>
        <w:t xml:space="preserve"> stranicama ( HRT2; stranica 870)</w:t>
      </w:r>
    </w:p>
    <w:p w:rsidR="007915AA" w:rsidRPr="001221E8" w:rsidRDefault="007915AA" w:rsidP="007915AA">
      <w:pPr>
        <w:pStyle w:val="Brojevi3"/>
        <w:numPr>
          <w:ilvl w:val="0"/>
          <w:numId w:val="18"/>
        </w:numPr>
        <w:spacing w:line="276" w:lineRule="auto"/>
        <w:rPr>
          <w:rFonts w:cstheme="minorHAnsi"/>
          <w:color w:val="17365D" w:themeColor="text2" w:themeShade="BF"/>
          <w:sz w:val="22"/>
          <w:szCs w:val="22"/>
          <w:lang w:val="hr-HR" w:eastAsia="zh-CN"/>
        </w:rPr>
      </w:pPr>
      <w:r w:rsidRPr="001221E8">
        <w:rPr>
          <w:rFonts w:eastAsia="SimSun" w:cstheme="minorHAnsi"/>
          <w:color w:val="17365D" w:themeColor="text2" w:themeShade="BF"/>
          <w:sz w:val="22"/>
          <w:szCs w:val="22"/>
          <w:lang w:val="hr-HR"/>
        </w:rPr>
        <w:t>Vukovarske novine</w:t>
      </w:r>
    </w:p>
    <w:p w:rsidR="007915AA" w:rsidRPr="001221E8" w:rsidRDefault="007915AA" w:rsidP="007915AA">
      <w:pPr>
        <w:pStyle w:val="Brojevi3"/>
        <w:numPr>
          <w:ilvl w:val="0"/>
          <w:numId w:val="0"/>
        </w:numPr>
        <w:spacing w:line="276" w:lineRule="auto"/>
        <w:ind w:left="720" w:hanging="360"/>
        <w:rPr>
          <w:rFonts w:eastAsia="SimSun" w:cstheme="minorHAnsi"/>
          <w:b/>
          <w:color w:val="17365D" w:themeColor="text2" w:themeShade="BF"/>
          <w:sz w:val="22"/>
          <w:szCs w:val="22"/>
          <w:lang w:val="hr-HR"/>
        </w:rPr>
      </w:pPr>
    </w:p>
    <w:p w:rsidR="007915AA" w:rsidRPr="001221E8" w:rsidRDefault="007915AA" w:rsidP="007915AA">
      <w:pPr>
        <w:pStyle w:val="Brojevi3"/>
        <w:numPr>
          <w:ilvl w:val="0"/>
          <w:numId w:val="0"/>
        </w:numPr>
        <w:spacing w:line="276" w:lineRule="auto"/>
        <w:ind w:left="720" w:hanging="360"/>
        <w:rPr>
          <w:rFonts w:eastAsia="SimSun" w:cstheme="minorHAnsi"/>
          <w:b/>
          <w:color w:val="17365D" w:themeColor="text2" w:themeShade="BF"/>
          <w:sz w:val="22"/>
          <w:szCs w:val="22"/>
          <w:u w:val="single"/>
          <w:lang w:val="hr-HR"/>
        </w:rPr>
      </w:pPr>
      <w:r w:rsidRPr="001221E8">
        <w:rPr>
          <w:rFonts w:eastAsia="SimSun" w:cstheme="minorHAnsi"/>
          <w:b/>
          <w:color w:val="17365D" w:themeColor="text2" w:themeShade="BF"/>
          <w:sz w:val="22"/>
          <w:szCs w:val="22"/>
          <w:u w:val="single"/>
          <w:lang w:val="hr-HR"/>
        </w:rPr>
        <w:t xml:space="preserve">INTERNET PORTALI </w:t>
      </w:r>
    </w:p>
    <w:p w:rsidR="007915AA" w:rsidRPr="001221E8" w:rsidRDefault="007915AA" w:rsidP="007915AA">
      <w:pPr>
        <w:pStyle w:val="Brojevi3"/>
        <w:numPr>
          <w:ilvl w:val="0"/>
          <w:numId w:val="19"/>
        </w:numPr>
        <w:spacing w:line="276" w:lineRule="auto"/>
        <w:rPr>
          <w:rFonts w:cstheme="minorHAnsi"/>
          <w:color w:val="17365D" w:themeColor="text2" w:themeShade="BF"/>
          <w:sz w:val="22"/>
          <w:szCs w:val="22"/>
          <w:lang w:val="hr-HR" w:eastAsia="zh-CN"/>
        </w:rPr>
      </w:pPr>
      <w:proofErr w:type="spellStart"/>
      <w:r w:rsidRPr="001221E8">
        <w:rPr>
          <w:rFonts w:cstheme="minorHAnsi"/>
          <w:color w:val="17365D" w:themeColor="text2" w:themeShade="BF"/>
          <w:sz w:val="22"/>
          <w:szCs w:val="22"/>
          <w:lang w:val="hr-HR" w:eastAsia="zh-CN"/>
        </w:rPr>
        <w:t>VOXFeminae</w:t>
      </w:r>
      <w:proofErr w:type="spellEnd"/>
    </w:p>
    <w:p w:rsidR="007915AA" w:rsidRPr="001221E8" w:rsidRDefault="007915AA" w:rsidP="007915AA">
      <w:pPr>
        <w:pStyle w:val="Brojevi3"/>
        <w:numPr>
          <w:ilvl w:val="0"/>
          <w:numId w:val="19"/>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 xml:space="preserve"> Libela.org</w:t>
      </w:r>
    </w:p>
    <w:p w:rsidR="007915AA" w:rsidRPr="001221E8" w:rsidRDefault="007915AA" w:rsidP="007915AA">
      <w:pPr>
        <w:pStyle w:val="Brojevi3"/>
        <w:numPr>
          <w:ilvl w:val="0"/>
          <w:numId w:val="19"/>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 xml:space="preserve">FemaleSpace.org </w:t>
      </w:r>
    </w:p>
    <w:p w:rsidR="0099292C" w:rsidRDefault="007915AA" w:rsidP="005431C3">
      <w:pPr>
        <w:pStyle w:val="Brojevi3"/>
        <w:numPr>
          <w:ilvl w:val="0"/>
          <w:numId w:val="19"/>
        </w:numPr>
        <w:spacing w:line="276" w:lineRule="auto"/>
        <w:rPr>
          <w:rFonts w:cstheme="minorHAnsi"/>
          <w:color w:val="17365D" w:themeColor="text2" w:themeShade="BF"/>
          <w:sz w:val="22"/>
          <w:szCs w:val="22"/>
          <w:lang w:val="hr-HR" w:eastAsia="zh-CN"/>
        </w:rPr>
      </w:pPr>
      <w:r w:rsidRPr="001221E8">
        <w:rPr>
          <w:rFonts w:cstheme="minorHAnsi"/>
          <w:color w:val="17365D" w:themeColor="text2" w:themeShade="BF"/>
          <w:sz w:val="22"/>
          <w:szCs w:val="22"/>
          <w:lang w:val="hr-HR" w:eastAsia="zh-CN"/>
        </w:rPr>
        <w:t>Portal Večernji list</w:t>
      </w:r>
    </w:p>
    <w:p w:rsidR="005431C3" w:rsidRDefault="005431C3" w:rsidP="00C4727E">
      <w:pPr>
        <w:pStyle w:val="Brojevi3"/>
        <w:numPr>
          <w:ilvl w:val="0"/>
          <w:numId w:val="0"/>
        </w:numPr>
        <w:spacing w:line="276" w:lineRule="auto"/>
        <w:ind w:left="720"/>
        <w:rPr>
          <w:rFonts w:cstheme="minorHAnsi"/>
          <w:color w:val="17365D" w:themeColor="text2" w:themeShade="BF"/>
          <w:sz w:val="22"/>
          <w:szCs w:val="22"/>
          <w:lang w:val="hr-HR" w:eastAsia="zh-CN"/>
        </w:rPr>
      </w:pPr>
    </w:p>
    <w:p w:rsidR="00C4727E" w:rsidRDefault="00C4727E" w:rsidP="0099292C">
      <w:pPr>
        <w:pStyle w:val="Brojevi3"/>
        <w:numPr>
          <w:ilvl w:val="0"/>
          <w:numId w:val="0"/>
        </w:numPr>
        <w:spacing w:line="276" w:lineRule="auto"/>
        <w:ind w:left="360"/>
        <w:rPr>
          <w:rFonts w:cstheme="minorHAnsi"/>
          <w:color w:val="17365D" w:themeColor="text2" w:themeShade="BF"/>
          <w:sz w:val="22"/>
          <w:szCs w:val="22"/>
          <w:lang w:val="hr-HR" w:eastAsia="zh-CN"/>
        </w:rPr>
      </w:pPr>
    </w:p>
    <w:p w:rsidR="0099292C" w:rsidRPr="001221E8" w:rsidRDefault="0099292C" w:rsidP="0099292C">
      <w:pPr>
        <w:pStyle w:val="Brojevi3"/>
        <w:numPr>
          <w:ilvl w:val="0"/>
          <w:numId w:val="0"/>
        </w:numPr>
        <w:spacing w:line="276" w:lineRule="auto"/>
        <w:ind w:left="360"/>
        <w:rPr>
          <w:rFonts w:cstheme="minorHAnsi"/>
          <w:b/>
          <w:color w:val="17365D" w:themeColor="text2" w:themeShade="BF"/>
          <w:sz w:val="22"/>
          <w:szCs w:val="22"/>
          <w:u w:val="single"/>
          <w:lang w:val="hr-HR" w:eastAsia="zh-CN"/>
        </w:rPr>
      </w:pPr>
      <w:r w:rsidRPr="001221E8">
        <w:rPr>
          <w:rFonts w:cstheme="minorHAnsi"/>
          <w:b/>
          <w:color w:val="17365D" w:themeColor="text2" w:themeShade="BF"/>
          <w:sz w:val="22"/>
          <w:szCs w:val="22"/>
          <w:u w:val="single"/>
          <w:lang w:val="hr-HR" w:eastAsia="zh-CN"/>
        </w:rPr>
        <w:t xml:space="preserve">OGLAŠAVANJE 116 006 BROJA </w:t>
      </w:r>
    </w:p>
    <w:p w:rsidR="00C4727E" w:rsidRPr="00C4727E" w:rsidRDefault="007915AA" w:rsidP="0099292C">
      <w:pPr>
        <w:jc w:val="both"/>
        <w:rPr>
          <w:rFonts w:eastAsia="Cambria" w:cstheme="minorHAnsi"/>
          <w:b/>
          <w:color w:val="17365D" w:themeColor="text2" w:themeShade="BF"/>
        </w:rPr>
      </w:pPr>
      <w:r w:rsidRPr="001221E8">
        <w:rPr>
          <w:rFonts w:eastAsiaTheme="minorHAnsi" w:cstheme="minorHAnsi"/>
          <w:color w:val="17365D" w:themeColor="text2" w:themeShade="BF"/>
          <w:kern w:val="20"/>
        </w:rPr>
        <w:t>Pozivni centar je tijekom 2015. godine oglašavan putem postavljenih plakata u bolnicama, jedinicama hitne pomoći i domovima zdravlja na području cijele RH. Prostor za oglašavanje Udruzi je ustupila tvrtka B1 Plakati.</w:t>
      </w:r>
    </w:p>
    <w:p w:rsidR="00C4727E" w:rsidRDefault="0099292C" w:rsidP="001221E8">
      <w:pPr>
        <w:pStyle w:val="Naslov2"/>
      </w:pPr>
      <w:r w:rsidRPr="001221E8">
        <w:lastRenderedPageBreak/>
        <w:t>FINANCIJSKI IZVJE</w:t>
      </w:r>
      <w:r w:rsidR="007915AA" w:rsidRPr="001221E8">
        <w:t>ŠTAJ ZA 2015</w:t>
      </w:r>
      <w:r w:rsidRPr="001221E8">
        <w:t>.GODINU</w:t>
      </w:r>
      <w:r w:rsidR="00C4727E">
        <w:t xml:space="preserve"> </w:t>
      </w:r>
    </w:p>
    <w:p w:rsidR="0099292C" w:rsidRPr="001221E8" w:rsidRDefault="00C4727E" w:rsidP="001221E8">
      <w:pPr>
        <w:pStyle w:val="Naslov2"/>
      </w:pPr>
      <w:r>
        <w:t>( za razdoblje od 1.1.2015. 31. 12. 2015. godine)</w:t>
      </w:r>
    </w:p>
    <w:p w:rsidR="00431D41" w:rsidRPr="001221E8" w:rsidRDefault="00431D41" w:rsidP="00431D41">
      <w:pPr>
        <w:jc w:val="both"/>
        <w:rPr>
          <w:rFonts w:eastAsia="Cambria" w:cstheme="minorHAnsi"/>
          <w:b/>
          <w:color w:val="17365D" w:themeColor="text2" w:themeShade="BF"/>
        </w:rPr>
      </w:pPr>
    </w:p>
    <w:p w:rsidR="00431D41" w:rsidRDefault="00431D41" w:rsidP="005431C3">
      <w:pPr>
        <w:pStyle w:val="Naslov2"/>
      </w:pPr>
      <w:r w:rsidRPr="001221E8">
        <w:t>PRIHODI OD OSNOVNE DJELATNOSTI (izraženi u nacionalnoj valuti: KN)</w:t>
      </w:r>
    </w:p>
    <w:p w:rsidR="005431C3" w:rsidRPr="005431C3" w:rsidRDefault="005431C3" w:rsidP="005431C3"/>
    <w:tbl>
      <w:tblPr>
        <w:tblStyle w:val="Srednjareetka3-Isticanje5"/>
        <w:tblW w:w="9346" w:type="dxa"/>
        <w:tblLook w:val="04A0"/>
      </w:tblPr>
      <w:tblGrid>
        <w:gridCol w:w="675"/>
        <w:gridCol w:w="5555"/>
        <w:gridCol w:w="3116"/>
      </w:tblGrid>
      <w:tr w:rsidR="005431C3" w:rsidRPr="00C4727E" w:rsidTr="005431C3">
        <w:trPr>
          <w:cnfStyle w:val="100000000000"/>
        </w:trPr>
        <w:tc>
          <w:tcPr>
            <w:cnfStyle w:val="001000000000"/>
            <w:tcW w:w="675" w:type="dxa"/>
          </w:tcPr>
          <w:p w:rsidR="005431C3" w:rsidRPr="00C4727E" w:rsidRDefault="005431C3" w:rsidP="00431D41">
            <w:pPr>
              <w:jc w:val="both"/>
              <w:rPr>
                <w:rFonts w:eastAsia="Cambria" w:cstheme="minorHAnsi"/>
                <w:b w:val="0"/>
                <w:color w:val="17365D" w:themeColor="text2" w:themeShade="BF"/>
                <w:sz w:val="24"/>
              </w:rPr>
            </w:pPr>
          </w:p>
        </w:tc>
        <w:tc>
          <w:tcPr>
            <w:tcW w:w="5555" w:type="dxa"/>
          </w:tcPr>
          <w:p w:rsidR="005431C3" w:rsidRPr="00C4727E" w:rsidRDefault="00C4727E" w:rsidP="004C759B">
            <w:pPr>
              <w:jc w:val="center"/>
              <w:cnfStyle w:val="100000000000"/>
              <w:rPr>
                <w:rFonts w:eastAsia="Cambria" w:cstheme="minorHAnsi"/>
                <w:sz w:val="24"/>
              </w:rPr>
            </w:pPr>
            <w:r w:rsidRPr="00C4727E">
              <w:rPr>
                <w:rFonts w:eastAsia="Cambria" w:cstheme="minorHAnsi"/>
                <w:sz w:val="24"/>
              </w:rPr>
              <w:t>OPIS</w:t>
            </w:r>
          </w:p>
        </w:tc>
        <w:tc>
          <w:tcPr>
            <w:tcW w:w="3116" w:type="dxa"/>
          </w:tcPr>
          <w:p w:rsidR="005431C3" w:rsidRPr="00C4727E" w:rsidRDefault="00C4727E" w:rsidP="004C759B">
            <w:pPr>
              <w:jc w:val="center"/>
              <w:cnfStyle w:val="100000000000"/>
              <w:rPr>
                <w:sz w:val="24"/>
              </w:rPr>
            </w:pPr>
            <w:r w:rsidRPr="00C4727E">
              <w:rPr>
                <w:sz w:val="24"/>
              </w:rPr>
              <w:t>IZNOS</w:t>
            </w:r>
          </w:p>
        </w:tc>
      </w:tr>
      <w:tr w:rsidR="00C4727E" w:rsidRPr="00C4727E" w:rsidTr="005431C3">
        <w:trPr>
          <w:cnfStyle w:val="000000100000"/>
        </w:trPr>
        <w:tc>
          <w:tcPr>
            <w:cnfStyle w:val="001000000000"/>
            <w:tcW w:w="675" w:type="dxa"/>
          </w:tcPr>
          <w:p w:rsidR="00C4727E" w:rsidRPr="00C4727E" w:rsidRDefault="00C4727E"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C4727E" w:rsidRPr="00C4727E" w:rsidRDefault="00C4727E" w:rsidP="00B715EB">
            <w:pPr>
              <w:cnfStyle w:val="000000100000"/>
              <w:rPr>
                <w:rFonts w:eastAsia="Cambria" w:cstheme="minorHAnsi"/>
                <w:b/>
                <w:color w:val="17365D" w:themeColor="text2" w:themeShade="BF"/>
                <w:sz w:val="24"/>
              </w:rPr>
            </w:pPr>
            <w:r w:rsidRPr="00C4727E">
              <w:rPr>
                <w:rFonts w:eastAsia="Cambria" w:cstheme="minorHAnsi"/>
                <w:b/>
                <w:color w:val="17365D" w:themeColor="text2" w:themeShade="BF"/>
                <w:sz w:val="24"/>
              </w:rPr>
              <w:t>Prihodi od članarina</w:t>
            </w:r>
          </w:p>
        </w:tc>
        <w:tc>
          <w:tcPr>
            <w:tcW w:w="3116" w:type="dxa"/>
          </w:tcPr>
          <w:p w:rsidR="00C4727E" w:rsidRPr="00C4727E" w:rsidRDefault="00C4727E" w:rsidP="004C759B">
            <w:pPr>
              <w:jc w:val="right"/>
              <w:cnfStyle w:val="000000100000"/>
              <w:rPr>
                <w:b/>
                <w:sz w:val="24"/>
              </w:rPr>
            </w:pPr>
            <w:r w:rsidRPr="00C4727E">
              <w:rPr>
                <w:b/>
                <w:sz w:val="24"/>
              </w:rPr>
              <w:t>550,00</w:t>
            </w:r>
          </w:p>
        </w:tc>
      </w:tr>
      <w:tr w:rsidR="005431C3" w:rsidRPr="00C4727E" w:rsidTr="005431C3">
        <w:tc>
          <w:tcPr>
            <w:cnfStyle w:val="001000000000"/>
            <w:tcW w:w="675" w:type="dxa"/>
          </w:tcPr>
          <w:p w:rsidR="005431C3" w:rsidRPr="00C4727E" w:rsidRDefault="005431C3"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5431C3" w:rsidRPr="00C4727E" w:rsidRDefault="005431C3" w:rsidP="00B715EB">
            <w:pPr>
              <w:cnfStyle w:val="000000000000"/>
              <w:rPr>
                <w:rFonts w:eastAsia="Cambria" w:cstheme="minorHAnsi"/>
                <w:b/>
                <w:color w:val="17365D" w:themeColor="text2" w:themeShade="BF"/>
                <w:sz w:val="24"/>
              </w:rPr>
            </w:pPr>
            <w:r w:rsidRPr="00C4727E">
              <w:rPr>
                <w:rFonts w:eastAsia="Cambria" w:cstheme="minorHAnsi"/>
                <w:b/>
                <w:color w:val="17365D" w:themeColor="text2" w:themeShade="BF"/>
                <w:sz w:val="24"/>
              </w:rPr>
              <w:t>Prihodi od kamata</w:t>
            </w:r>
          </w:p>
        </w:tc>
        <w:tc>
          <w:tcPr>
            <w:tcW w:w="3116" w:type="dxa"/>
          </w:tcPr>
          <w:p w:rsidR="005431C3" w:rsidRPr="00C4727E" w:rsidRDefault="00C4727E" w:rsidP="004C759B">
            <w:pPr>
              <w:jc w:val="right"/>
              <w:cnfStyle w:val="000000000000"/>
              <w:rPr>
                <w:b/>
                <w:sz w:val="24"/>
              </w:rPr>
            </w:pPr>
            <w:r w:rsidRPr="00C4727E">
              <w:rPr>
                <w:rFonts w:eastAsia="Times New Roman" w:cs="Arial"/>
                <w:b/>
                <w:color w:val="222222"/>
                <w:sz w:val="24"/>
                <w:lang w:eastAsia="hr-HR"/>
              </w:rPr>
              <w:t>29,83</w:t>
            </w:r>
          </w:p>
        </w:tc>
      </w:tr>
      <w:tr w:rsidR="005431C3" w:rsidRPr="00C4727E" w:rsidTr="005431C3">
        <w:trPr>
          <w:cnfStyle w:val="000000100000"/>
        </w:trPr>
        <w:tc>
          <w:tcPr>
            <w:cnfStyle w:val="001000000000"/>
            <w:tcW w:w="675" w:type="dxa"/>
          </w:tcPr>
          <w:p w:rsidR="005431C3" w:rsidRPr="00C4727E" w:rsidRDefault="005431C3"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5431C3" w:rsidRPr="00C4727E" w:rsidRDefault="005431C3" w:rsidP="00B715EB">
            <w:pPr>
              <w:cnfStyle w:val="000000100000"/>
              <w:rPr>
                <w:rFonts w:eastAsia="Cambria" w:cstheme="minorHAnsi"/>
                <w:b/>
                <w:color w:val="17365D" w:themeColor="text2" w:themeShade="BF"/>
                <w:sz w:val="24"/>
              </w:rPr>
            </w:pPr>
            <w:r w:rsidRPr="00C4727E">
              <w:rPr>
                <w:rFonts w:eastAsia="Cambria" w:cstheme="minorHAnsi"/>
                <w:b/>
                <w:color w:val="17365D" w:themeColor="text2" w:themeShade="BF"/>
                <w:sz w:val="24"/>
              </w:rPr>
              <w:t>Prihodi iz državnog proračuna</w:t>
            </w:r>
          </w:p>
        </w:tc>
        <w:tc>
          <w:tcPr>
            <w:tcW w:w="3116" w:type="dxa"/>
          </w:tcPr>
          <w:p w:rsidR="005431C3" w:rsidRPr="00C4727E" w:rsidRDefault="00C4727E" w:rsidP="004C759B">
            <w:pPr>
              <w:jc w:val="right"/>
              <w:cnfStyle w:val="000000100000"/>
              <w:rPr>
                <w:b/>
                <w:sz w:val="24"/>
              </w:rPr>
            </w:pPr>
            <w:r w:rsidRPr="00C4727E">
              <w:rPr>
                <w:rFonts w:eastAsia="Times New Roman" w:cs="Arial"/>
                <w:b/>
                <w:color w:val="222222"/>
                <w:sz w:val="24"/>
                <w:lang w:eastAsia="hr-HR"/>
              </w:rPr>
              <w:t>218 634,53</w:t>
            </w:r>
          </w:p>
        </w:tc>
      </w:tr>
      <w:tr w:rsidR="005431C3" w:rsidRPr="00C4727E" w:rsidTr="005431C3">
        <w:tc>
          <w:tcPr>
            <w:cnfStyle w:val="001000000000"/>
            <w:tcW w:w="675" w:type="dxa"/>
          </w:tcPr>
          <w:p w:rsidR="005431C3" w:rsidRPr="00C4727E" w:rsidRDefault="005431C3"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5431C3" w:rsidRPr="00C4727E" w:rsidRDefault="005431C3" w:rsidP="00B715EB">
            <w:pPr>
              <w:cnfStyle w:val="000000000000"/>
              <w:rPr>
                <w:rFonts w:eastAsia="Cambria" w:cstheme="minorHAnsi"/>
                <w:b/>
                <w:color w:val="17365D" w:themeColor="text2" w:themeShade="BF"/>
                <w:sz w:val="24"/>
              </w:rPr>
            </w:pPr>
            <w:r w:rsidRPr="00C4727E">
              <w:rPr>
                <w:rFonts w:eastAsia="Cambria" w:cstheme="minorHAnsi"/>
                <w:b/>
                <w:color w:val="17365D" w:themeColor="text2" w:themeShade="BF"/>
                <w:sz w:val="24"/>
              </w:rPr>
              <w:t>Prihodi od inozemnih vlada i međunarodnih organizacija</w:t>
            </w:r>
          </w:p>
        </w:tc>
        <w:tc>
          <w:tcPr>
            <w:tcW w:w="3116" w:type="dxa"/>
          </w:tcPr>
          <w:p w:rsidR="005431C3" w:rsidRPr="00C4727E" w:rsidRDefault="00C4727E" w:rsidP="004C759B">
            <w:pPr>
              <w:jc w:val="right"/>
              <w:cnfStyle w:val="000000000000"/>
              <w:rPr>
                <w:b/>
                <w:sz w:val="24"/>
              </w:rPr>
            </w:pPr>
            <w:r w:rsidRPr="00C4727E">
              <w:rPr>
                <w:rFonts w:eastAsia="Times New Roman" w:cs="Arial"/>
                <w:b/>
                <w:color w:val="222222"/>
                <w:sz w:val="24"/>
                <w:lang w:eastAsia="hr-HR"/>
              </w:rPr>
              <w:t>41 834,16</w:t>
            </w:r>
          </w:p>
        </w:tc>
      </w:tr>
      <w:tr w:rsidR="005431C3" w:rsidRPr="00C4727E" w:rsidTr="005431C3">
        <w:trPr>
          <w:cnfStyle w:val="000000100000"/>
        </w:trPr>
        <w:tc>
          <w:tcPr>
            <w:cnfStyle w:val="001000000000"/>
            <w:tcW w:w="675" w:type="dxa"/>
          </w:tcPr>
          <w:p w:rsidR="005431C3" w:rsidRPr="00C4727E" w:rsidRDefault="005431C3"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5431C3" w:rsidRPr="00C4727E" w:rsidRDefault="005431C3" w:rsidP="00B715EB">
            <w:pPr>
              <w:cnfStyle w:val="000000100000"/>
              <w:rPr>
                <w:rFonts w:eastAsia="Cambria" w:cstheme="minorHAnsi"/>
                <w:b/>
                <w:color w:val="17365D" w:themeColor="text2" w:themeShade="BF"/>
                <w:sz w:val="24"/>
              </w:rPr>
            </w:pPr>
            <w:r w:rsidRPr="00C4727E">
              <w:rPr>
                <w:rFonts w:eastAsia="Cambria" w:cstheme="minorHAnsi"/>
                <w:b/>
                <w:color w:val="17365D" w:themeColor="text2" w:themeShade="BF"/>
                <w:sz w:val="24"/>
              </w:rPr>
              <w:t>Prihodi od trgovačkih društava i ostalih pravnih osoba</w:t>
            </w:r>
          </w:p>
        </w:tc>
        <w:tc>
          <w:tcPr>
            <w:tcW w:w="3116" w:type="dxa"/>
          </w:tcPr>
          <w:p w:rsidR="005431C3" w:rsidRPr="00C4727E" w:rsidRDefault="00C4727E" w:rsidP="004C759B">
            <w:pPr>
              <w:jc w:val="right"/>
              <w:cnfStyle w:val="000000100000"/>
              <w:rPr>
                <w:b/>
                <w:sz w:val="24"/>
              </w:rPr>
            </w:pPr>
            <w:r w:rsidRPr="00C4727E">
              <w:rPr>
                <w:rFonts w:eastAsia="Times New Roman" w:cs="Arial"/>
                <w:b/>
                <w:color w:val="222222"/>
                <w:sz w:val="24"/>
                <w:lang w:eastAsia="hr-HR"/>
              </w:rPr>
              <w:t>3210,25</w:t>
            </w:r>
          </w:p>
        </w:tc>
      </w:tr>
      <w:tr w:rsidR="005431C3" w:rsidRPr="00C4727E" w:rsidTr="005431C3">
        <w:tc>
          <w:tcPr>
            <w:cnfStyle w:val="001000000000"/>
            <w:tcW w:w="675" w:type="dxa"/>
          </w:tcPr>
          <w:p w:rsidR="005431C3" w:rsidRPr="00C4727E" w:rsidRDefault="005431C3"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5431C3" w:rsidRPr="00C4727E" w:rsidRDefault="005431C3" w:rsidP="00B715EB">
            <w:pPr>
              <w:cnfStyle w:val="000000000000"/>
              <w:rPr>
                <w:rFonts w:eastAsia="Cambria" w:cstheme="minorHAnsi"/>
                <w:b/>
                <w:color w:val="17365D" w:themeColor="text2" w:themeShade="BF"/>
                <w:sz w:val="24"/>
              </w:rPr>
            </w:pPr>
            <w:r w:rsidRPr="00C4727E">
              <w:rPr>
                <w:rFonts w:eastAsia="Cambria" w:cstheme="minorHAnsi"/>
                <w:b/>
                <w:color w:val="17365D" w:themeColor="text2" w:themeShade="BF"/>
                <w:sz w:val="24"/>
              </w:rPr>
              <w:t>Prihodi od donacije građana i kućanstva</w:t>
            </w:r>
          </w:p>
        </w:tc>
        <w:tc>
          <w:tcPr>
            <w:tcW w:w="3116" w:type="dxa"/>
          </w:tcPr>
          <w:p w:rsidR="005431C3" w:rsidRPr="00C4727E" w:rsidRDefault="00C4727E" w:rsidP="004C759B">
            <w:pPr>
              <w:jc w:val="right"/>
              <w:cnfStyle w:val="000000000000"/>
              <w:rPr>
                <w:b/>
                <w:sz w:val="24"/>
              </w:rPr>
            </w:pPr>
            <w:r w:rsidRPr="00C4727E">
              <w:rPr>
                <w:rFonts w:eastAsia="Times New Roman" w:cs="Arial"/>
                <w:b/>
                <w:color w:val="222222"/>
                <w:sz w:val="24"/>
                <w:lang w:eastAsia="hr-HR"/>
              </w:rPr>
              <w:t>7000,00</w:t>
            </w:r>
          </w:p>
        </w:tc>
      </w:tr>
      <w:tr w:rsidR="00C4727E" w:rsidRPr="00C4727E" w:rsidTr="005431C3">
        <w:trPr>
          <w:cnfStyle w:val="000000100000"/>
        </w:trPr>
        <w:tc>
          <w:tcPr>
            <w:cnfStyle w:val="001000000000"/>
            <w:tcW w:w="675" w:type="dxa"/>
          </w:tcPr>
          <w:p w:rsidR="00C4727E" w:rsidRPr="00C4727E" w:rsidRDefault="00C4727E"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C4727E" w:rsidRPr="00C4727E" w:rsidRDefault="00C4727E" w:rsidP="00B715EB">
            <w:pPr>
              <w:cnfStyle w:val="000000100000"/>
              <w:rPr>
                <w:rFonts w:eastAsia="Cambria" w:cstheme="minorHAnsi"/>
                <w:b/>
                <w:color w:val="17365D" w:themeColor="text2" w:themeShade="BF"/>
                <w:sz w:val="24"/>
              </w:rPr>
            </w:pPr>
            <w:r w:rsidRPr="00C4727E">
              <w:rPr>
                <w:rFonts w:eastAsia="Cambria" w:cstheme="minorHAnsi"/>
                <w:b/>
                <w:color w:val="17365D" w:themeColor="text2" w:themeShade="BF"/>
                <w:sz w:val="24"/>
              </w:rPr>
              <w:t xml:space="preserve">Vlastiti prihodi </w:t>
            </w:r>
          </w:p>
        </w:tc>
        <w:tc>
          <w:tcPr>
            <w:tcW w:w="3116" w:type="dxa"/>
          </w:tcPr>
          <w:p w:rsidR="00C4727E" w:rsidRPr="00C4727E" w:rsidRDefault="00C4727E" w:rsidP="004C759B">
            <w:pPr>
              <w:jc w:val="right"/>
              <w:cnfStyle w:val="000000100000"/>
              <w:rPr>
                <w:b/>
                <w:sz w:val="24"/>
              </w:rPr>
            </w:pPr>
            <w:r w:rsidRPr="00C4727E">
              <w:rPr>
                <w:rFonts w:eastAsia="Times New Roman" w:cs="Arial"/>
                <w:b/>
                <w:color w:val="222222"/>
                <w:sz w:val="24"/>
                <w:lang w:eastAsia="hr-HR"/>
              </w:rPr>
              <w:t>2000,00</w:t>
            </w:r>
          </w:p>
        </w:tc>
      </w:tr>
      <w:tr w:rsidR="005431C3" w:rsidRPr="00C4727E" w:rsidTr="005431C3">
        <w:tc>
          <w:tcPr>
            <w:cnfStyle w:val="001000000000"/>
            <w:tcW w:w="675" w:type="dxa"/>
          </w:tcPr>
          <w:p w:rsidR="005431C3" w:rsidRPr="00C4727E" w:rsidRDefault="005431C3" w:rsidP="005431C3">
            <w:pPr>
              <w:pStyle w:val="Odlomakpopisa"/>
              <w:numPr>
                <w:ilvl w:val="0"/>
                <w:numId w:val="21"/>
              </w:numPr>
              <w:spacing w:after="0" w:line="240" w:lineRule="auto"/>
              <w:jc w:val="both"/>
              <w:rPr>
                <w:rFonts w:eastAsia="Cambria" w:cstheme="minorHAnsi"/>
                <w:color w:val="17365D" w:themeColor="text2" w:themeShade="BF"/>
                <w:sz w:val="24"/>
              </w:rPr>
            </w:pPr>
          </w:p>
        </w:tc>
        <w:tc>
          <w:tcPr>
            <w:tcW w:w="5555" w:type="dxa"/>
          </w:tcPr>
          <w:p w:rsidR="005431C3" w:rsidRPr="00C4727E" w:rsidRDefault="005431C3" w:rsidP="00B715EB">
            <w:pPr>
              <w:cnfStyle w:val="000000000000"/>
              <w:rPr>
                <w:rFonts w:eastAsia="Cambria" w:cstheme="minorHAnsi"/>
                <w:b/>
                <w:color w:val="17365D" w:themeColor="text2" w:themeShade="BF"/>
                <w:sz w:val="24"/>
              </w:rPr>
            </w:pPr>
            <w:r w:rsidRPr="00C4727E">
              <w:rPr>
                <w:rFonts w:eastAsia="Cambria" w:cstheme="minorHAnsi"/>
                <w:b/>
                <w:color w:val="17365D" w:themeColor="text2" w:themeShade="BF"/>
                <w:sz w:val="24"/>
              </w:rPr>
              <w:t>SVEUKUPNO PRIHODI:</w:t>
            </w:r>
            <w:r w:rsidRPr="00C4727E">
              <w:rPr>
                <w:rFonts w:eastAsia="Cambria" w:cstheme="minorHAnsi"/>
                <w:b/>
                <w:color w:val="17365D" w:themeColor="text2" w:themeShade="BF"/>
                <w:sz w:val="24"/>
              </w:rPr>
              <w:tab/>
            </w:r>
          </w:p>
        </w:tc>
        <w:tc>
          <w:tcPr>
            <w:tcW w:w="3116" w:type="dxa"/>
          </w:tcPr>
          <w:p w:rsidR="005431C3" w:rsidRPr="00C4727E" w:rsidRDefault="00C4727E" w:rsidP="004C759B">
            <w:pPr>
              <w:jc w:val="right"/>
              <w:cnfStyle w:val="000000000000"/>
              <w:rPr>
                <w:b/>
                <w:sz w:val="24"/>
              </w:rPr>
            </w:pPr>
            <w:r w:rsidRPr="00C4727E">
              <w:rPr>
                <w:b/>
                <w:sz w:val="24"/>
              </w:rPr>
              <w:t>273 258,77</w:t>
            </w:r>
          </w:p>
        </w:tc>
      </w:tr>
    </w:tbl>
    <w:p w:rsidR="005431C3" w:rsidRPr="001221E8" w:rsidRDefault="005431C3" w:rsidP="00431D41">
      <w:pPr>
        <w:jc w:val="both"/>
        <w:rPr>
          <w:rFonts w:eastAsia="Cambria" w:cstheme="minorHAnsi"/>
          <w:b/>
          <w:color w:val="17365D" w:themeColor="text2" w:themeShade="BF"/>
        </w:rPr>
      </w:pPr>
    </w:p>
    <w:tbl>
      <w:tblPr>
        <w:tblStyle w:val="Srednjareetka3-Isticanje5"/>
        <w:tblW w:w="0" w:type="auto"/>
        <w:tblLook w:val="04A0"/>
      </w:tblPr>
      <w:tblGrid>
        <w:gridCol w:w="959"/>
        <w:gridCol w:w="5271"/>
        <w:gridCol w:w="3116"/>
      </w:tblGrid>
      <w:tr w:rsidR="005431C3" w:rsidTr="00C4727E">
        <w:trPr>
          <w:cnfStyle w:val="100000000000"/>
        </w:trPr>
        <w:tc>
          <w:tcPr>
            <w:cnfStyle w:val="001000000000"/>
            <w:tcW w:w="959" w:type="dxa"/>
            <w:shd w:val="clear" w:color="auto" w:fill="DAEEF3" w:themeFill="accent5" w:themeFillTint="33"/>
          </w:tcPr>
          <w:p w:rsidR="005431C3" w:rsidRPr="00C4727E" w:rsidRDefault="005431C3" w:rsidP="005431C3">
            <w:pPr>
              <w:pStyle w:val="Odlomakpopisa"/>
              <w:numPr>
                <w:ilvl w:val="0"/>
                <w:numId w:val="23"/>
              </w:numPr>
              <w:spacing w:after="0" w:line="240" w:lineRule="auto"/>
              <w:jc w:val="both"/>
              <w:rPr>
                <w:rFonts w:eastAsia="Cambria" w:cstheme="minorHAnsi"/>
                <w:color w:val="auto"/>
                <w:sz w:val="24"/>
                <w:szCs w:val="24"/>
              </w:rPr>
            </w:pPr>
          </w:p>
        </w:tc>
        <w:tc>
          <w:tcPr>
            <w:tcW w:w="5271" w:type="dxa"/>
            <w:shd w:val="clear" w:color="auto" w:fill="DAEEF3" w:themeFill="accent5" w:themeFillTint="33"/>
          </w:tcPr>
          <w:p w:rsidR="005431C3" w:rsidRPr="00C4727E" w:rsidRDefault="005431C3" w:rsidP="00431D41">
            <w:pPr>
              <w:jc w:val="both"/>
              <w:cnfStyle w:val="100000000000"/>
              <w:rPr>
                <w:rFonts w:eastAsia="Cambria" w:cstheme="minorHAnsi"/>
                <w:color w:val="auto"/>
                <w:sz w:val="24"/>
                <w:szCs w:val="24"/>
              </w:rPr>
            </w:pPr>
            <w:r w:rsidRPr="00C4727E">
              <w:rPr>
                <w:rFonts w:eastAsia="Cambria" w:cstheme="minorHAnsi"/>
                <w:color w:val="auto"/>
                <w:sz w:val="24"/>
                <w:szCs w:val="24"/>
              </w:rPr>
              <w:t>UKUPNI PRIHODI:</w:t>
            </w:r>
          </w:p>
        </w:tc>
        <w:tc>
          <w:tcPr>
            <w:tcW w:w="3116" w:type="dxa"/>
            <w:shd w:val="clear" w:color="auto" w:fill="DAEEF3" w:themeFill="accent5" w:themeFillTint="33"/>
          </w:tcPr>
          <w:p w:rsidR="005431C3" w:rsidRPr="00C4727E" w:rsidRDefault="00C4727E" w:rsidP="00E2795F">
            <w:pPr>
              <w:jc w:val="right"/>
              <w:cnfStyle w:val="100000000000"/>
              <w:rPr>
                <w:rFonts w:eastAsia="Cambria" w:cstheme="minorHAnsi"/>
                <w:color w:val="auto"/>
                <w:sz w:val="24"/>
                <w:szCs w:val="24"/>
              </w:rPr>
            </w:pPr>
            <w:r w:rsidRPr="00C4727E">
              <w:rPr>
                <w:color w:val="auto"/>
                <w:sz w:val="24"/>
                <w:szCs w:val="24"/>
              </w:rPr>
              <w:t>273 258,77</w:t>
            </w:r>
          </w:p>
        </w:tc>
      </w:tr>
      <w:tr w:rsidR="005431C3" w:rsidTr="00C4727E">
        <w:trPr>
          <w:cnfStyle w:val="000000100000"/>
        </w:trPr>
        <w:tc>
          <w:tcPr>
            <w:cnfStyle w:val="001000000000"/>
            <w:tcW w:w="959" w:type="dxa"/>
            <w:shd w:val="clear" w:color="auto" w:fill="DAEEF3" w:themeFill="accent5" w:themeFillTint="33"/>
          </w:tcPr>
          <w:p w:rsidR="005431C3" w:rsidRPr="00C4727E" w:rsidRDefault="005431C3" w:rsidP="005431C3">
            <w:pPr>
              <w:pStyle w:val="Odlomakpopisa"/>
              <w:numPr>
                <w:ilvl w:val="0"/>
                <w:numId w:val="23"/>
              </w:numPr>
              <w:spacing w:after="0" w:line="240" w:lineRule="auto"/>
              <w:jc w:val="both"/>
              <w:rPr>
                <w:rFonts w:eastAsia="Cambria" w:cstheme="minorHAnsi"/>
                <w:color w:val="auto"/>
                <w:sz w:val="24"/>
                <w:szCs w:val="24"/>
              </w:rPr>
            </w:pPr>
          </w:p>
        </w:tc>
        <w:tc>
          <w:tcPr>
            <w:tcW w:w="5271" w:type="dxa"/>
            <w:shd w:val="clear" w:color="auto" w:fill="DAEEF3" w:themeFill="accent5" w:themeFillTint="33"/>
          </w:tcPr>
          <w:p w:rsidR="005431C3" w:rsidRPr="00C4727E" w:rsidRDefault="005431C3" w:rsidP="00B715EB">
            <w:pPr>
              <w:cnfStyle w:val="000000100000"/>
              <w:rPr>
                <w:rFonts w:eastAsia="Cambria" w:cstheme="minorHAnsi"/>
                <w:b/>
                <w:sz w:val="24"/>
                <w:szCs w:val="24"/>
              </w:rPr>
            </w:pPr>
            <w:r w:rsidRPr="00C4727E">
              <w:rPr>
                <w:rFonts w:eastAsia="Cambria" w:cstheme="minorHAnsi"/>
                <w:b/>
                <w:sz w:val="24"/>
                <w:szCs w:val="24"/>
              </w:rPr>
              <w:t>UKUPNI RASHODI:</w:t>
            </w:r>
          </w:p>
        </w:tc>
        <w:tc>
          <w:tcPr>
            <w:tcW w:w="3116" w:type="dxa"/>
            <w:shd w:val="clear" w:color="auto" w:fill="DAEEF3" w:themeFill="accent5" w:themeFillTint="33"/>
          </w:tcPr>
          <w:p w:rsidR="005431C3" w:rsidRPr="00C4727E" w:rsidRDefault="00C4727E" w:rsidP="00B715EB">
            <w:pPr>
              <w:jc w:val="right"/>
              <w:cnfStyle w:val="000000100000"/>
              <w:rPr>
                <w:rFonts w:eastAsia="Cambria" w:cstheme="minorHAnsi"/>
                <w:b/>
                <w:sz w:val="24"/>
                <w:szCs w:val="24"/>
              </w:rPr>
            </w:pPr>
            <w:r w:rsidRPr="00C4727E">
              <w:rPr>
                <w:rFonts w:eastAsia="Times New Roman" w:cs="Arial"/>
                <w:b/>
                <w:sz w:val="24"/>
                <w:szCs w:val="24"/>
                <w:lang w:eastAsia="hr-HR"/>
              </w:rPr>
              <w:t>245 088,00</w:t>
            </w:r>
          </w:p>
        </w:tc>
      </w:tr>
    </w:tbl>
    <w:p w:rsidR="00C4727E" w:rsidRDefault="00C4727E" w:rsidP="00C4727E">
      <w:pPr>
        <w:pStyle w:val="Naslov2"/>
      </w:pPr>
    </w:p>
    <w:p w:rsidR="00C4727E" w:rsidRDefault="00C4727E" w:rsidP="00C4727E">
      <w:pPr>
        <w:pStyle w:val="Naslov2"/>
      </w:pPr>
      <w:r w:rsidRPr="001221E8">
        <w:t>DONACIJE POSLOVNOG SEKTORA U PROIZVODIMA</w:t>
      </w:r>
    </w:p>
    <w:p w:rsidR="00C4727E" w:rsidRPr="005431C3" w:rsidRDefault="00C4727E" w:rsidP="00C4727E"/>
    <w:tbl>
      <w:tblPr>
        <w:tblStyle w:val="Srednjareetka3-Isticanje5"/>
        <w:tblW w:w="0" w:type="auto"/>
        <w:tblLook w:val="04A0"/>
      </w:tblPr>
      <w:tblGrid>
        <w:gridCol w:w="675"/>
        <w:gridCol w:w="2694"/>
        <w:gridCol w:w="4677"/>
      </w:tblGrid>
      <w:tr w:rsidR="00C4727E" w:rsidTr="003034DB">
        <w:trPr>
          <w:cnfStyle w:val="100000000000"/>
        </w:trPr>
        <w:tc>
          <w:tcPr>
            <w:cnfStyle w:val="001000000000"/>
            <w:tcW w:w="675" w:type="dxa"/>
          </w:tcPr>
          <w:p w:rsidR="00C4727E" w:rsidRDefault="00C4727E" w:rsidP="003034DB">
            <w:pPr>
              <w:jc w:val="both"/>
              <w:rPr>
                <w:rFonts w:eastAsia="Cambria" w:cstheme="minorHAnsi"/>
                <w:color w:val="17365D" w:themeColor="text2" w:themeShade="BF"/>
              </w:rPr>
            </w:pPr>
          </w:p>
        </w:tc>
        <w:tc>
          <w:tcPr>
            <w:tcW w:w="2694" w:type="dxa"/>
          </w:tcPr>
          <w:p w:rsidR="00C4727E" w:rsidRPr="00C4727E" w:rsidRDefault="00C4727E" w:rsidP="003034DB">
            <w:pPr>
              <w:jc w:val="both"/>
              <w:cnfStyle w:val="100000000000"/>
              <w:rPr>
                <w:rFonts w:eastAsia="Cambria" w:cstheme="minorHAnsi"/>
              </w:rPr>
            </w:pPr>
            <w:r w:rsidRPr="00C4727E">
              <w:rPr>
                <w:rFonts w:eastAsia="Cambria" w:cstheme="minorHAnsi"/>
              </w:rPr>
              <w:t>DONATOR</w:t>
            </w:r>
          </w:p>
        </w:tc>
        <w:tc>
          <w:tcPr>
            <w:tcW w:w="4677" w:type="dxa"/>
          </w:tcPr>
          <w:p w:rsidR="00C4727E" w:rsidRPr="00C4727E" w:rsidRDefault="00C4727E" w:rsidP="003034DB">
            <w:pPr>
              <w:jc w:val="both"/>
              <w:cnfStyle w:val="100000000000"/>
              <w:rPr>
                <w:rFonts w:eastAsia="Cambria" w:cstheme="minorHAnsi"/>
              </w:rPr>
            </w:pPr>
            <w:r w:rsidRPr="00C4727E">
              <w:rPr>
                <w:rFonts w:eastAsia="Cambria" w:cstheme="minorHAnsi"/>
              </w:rPr>
              <w:t>VRSTA DONACIJE/ KOLIČINA</w:t>
            </w:r>
          </w:p>
        </w:tc>
      </w:tr>
      <w:tr w:rsidR="00C4727E" w:rsidTr="003034DB">
        <w:trPr>
          <w:cnfStyle w:val="000000100000"/>
        </w:trPr>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Kazalište Komedija</w:t>
            </w:r>
          </w:p>
        </w:tc>
        <w:tc>
          <w:tcPr>
            <w:tcW w:w="4677"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Besplatne ulaznice za predstavu Splitski akvarel</w:t>
            </w:r>
          </w:p>
        </w:tc>
      </w:tr>
      <w:tr w:rsidR="00C4727E" w:rsidTr="003034DB">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000000"/>
              <w:rPr>
                <w:rFonts w:eastAsia="Cambria" w:cstheme="minorHAnsi"/>
                <w:b/>
                <w:color w:val="17365D" w:themeColor="text2" w:themeShade="BF"/>
              </w:rPr>
            </w:pPr>
            <w:r w:rsidRPr="00C4727E">
              <w:rPr>
                <w:rFonts w:eastAsia="Cambria" w:cstheme="minorHAnsi"/>
                <w:b/>
                <w:color w:val="17365D" w:themeColor="text2" w:themeShade="BF"/>
              </w:rPr>
              <w:t xml:space="preserve">Klub Dubrovčana </w:t>
            </w:r>
          </w:p>
        </w:tc>
        <w:tc>
          <w:tcPr>
            <w:tcW w:w="4677" w:type="dxa"/>
          </w:tcPr>
          <w:p w:rsidR="00C4727E" w:rsidRPr="00C4727E" w:rsidRDefault="00C4727E" w:rsidP="003034DB">
            <w:pPr>
              <w:jc w:val="both"/>
              <w:cnfStyle w:val="000000000000"/>
              <w:rPr>
                <w:rFonts w:eastAsia="Cambria" w:cstheme="minorHAnsi"/>
                <w:b/>
                <w:color w:val="17365D" w:themeColor="text2" w:themeShade="BF"/>
              </w:rPr>
            </w:pPr>
            <w:r w:rsidRPr="00C4727E">
              <w:rPr>
                <w:rFonts w:eastAsia="Cambria" w:cstheme="minorHAnsi"/>
                <w:b/>
                <w:color w:val="17365D" w:themeColor="text2" w:themeShade="BF"/>
              </w:rPr>
              <w:t>Prostor za održavanje edukacije</w:t>
            </w:r>
          </w:p>
        </w:tc>
      </w:tr>
      <w:tr w:rsidR="00C4727E" w:rsidTr="003034DB">
        <w:trPr>
          <w:cnfStyle w:val="000000100000"/>
        </w:trPr>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Algebra</w:t>
            </w:r>
          </w:p>
        </w:tc>
        <w:tc>
          <w:tcPr>
            <w:tcW w:w="4677"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Tečaj po izboru</w:t>
            </w:r>
          </w:p>
        </w:tc>
      </w:tr>
      <w:tr w:rsidR="00C4727E" w:rsidTr="003034DB">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000000"/>
              <w:rPr>
                <w:rFonts w:eastAsia="Cambria" w:cstheme="minorHAnsi"/>
                <w:b/>
                <w:color w:val="17365D" w:themeColor="text2" w:themeShade="BF"/>
              </w:rPr>
            </w:pPr>
            <w:r w:rsidRPr="00C4727E">
              <w:rPr>
                <w:rFonts w:eastAsia="Cambria" w:cstheme="minorHAnsi"/>
                <w:b/>
                <w:color w:val="17365D" w:themeColor="text2" w:themeShade="BF"/>
              </w:rPr>
              <w:t xml:space="preserve">Teatar </w:t>
            </w:r>
            <w:proofErr w:type="spellStart"/>
            <w:r w:rsidRPr="00C4727E">
              <w:rPr>
                <w:rFonts w:eastAsia="Cambria" w:cstheme="minorHAnsi"/>
                <w:b/>
                <w:color w:val="17365D" w:themeColor="text2" w:themeShade="BF"/>
              </w:rPr>
              <w:t>Exit</w:t>
            </w:r>
            <w:proofErr w:type="spellEnd"/>
          </w:p>
        </w:tc>
        <w:tc>
          <w:tcPr>
            <w:tcW w:w="4677" w:type="dxa"/>
          </w:tcPr>
          <w:p w:rsidR="00C4727E" w:rsidRPr="00C4727E" w:rsidRDefault="00C4727E" w:rsidP="003034DB">
            <w:pPr>
              <w:jc w:val="both"/>
              <w:cnfStyle w:val="000000000000"/>
              <w:rPr>
                <w:rFonts w:eastAsia="Cambria" w:cstheme="minorHAnsi"/>
                <w:b/>
                <w:color w:val="17365D" w:themeColor="text2" w:themeShade="BF"/>
              </w:rPr>
            </w:pPr>
            <w:r w:rsidRPr="00C4727E">
              <w:rPr>
                <w:rFonts w:eastAsia="Cambria" w:cstheme="minorHAnsi"/>
                <w:b/>
                <w:color w:val="17365D" w:themeColor="text2" w:themeShade="BF"/>
              </w:rPr>
              <w:t>Predstava Crveno + popust na sve predstave</w:t>
            </w:r>
          </w:p>
        </w:tc>
      </w:tr>
      <w:tr w:rsidR="00C4727E" w:rsidTr="003034DB">
        <w:trPr>
          <w:cnfStyle w:val="000000100000"/>
        </w:trPr>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100000"/>
              <w:rPr>
                <w:rFonts w:eastAsia="Cambria" w:cstheme="minorHAnsi"/>
                <w:b/>
                <w:color w:val="17365D" w:themeColor="text2" w:themeShade="BF"/>
              </w:rPr>
            </w:pPr>
            <w:r w:rsidRPr="00C4727E">
              <w:rPr>
                <w:rFonts w:cstheme="minorHAnsi"/>
                <w:b/>
              </w:rPr>
              <w:t>Učilište Sova</w:t>
            </w:r>
          </w:p>
        </w:tc>
        <w:tc>
          <w:tcPr>
            <w:tcW w:w="4677"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1 tečaj po izboru polaznika</w:t>
            </w:r>
          </w:p>
        </w:tc>
      </w:tr>
      <w:tr w:rsidR="00C4727E" w:rsidTr="003034DB">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000000"/>
              <w:rPr>
                <w:rFonts w:eastAsia="Cambria" w:cstheme="minorHAnsi"/>
                <w:b/>
                <w:color w:val="17365D" w:themeColor="text2" w:themeShade="BF"/>
              </w:rPr>
            </w:pPr>
            <w:r w:rsidRPr="00C4727E">
              <w:rPr>
                <w:rFonts w:eastAsia="Cambria" w:cstheme="minorHAnsi"/>
                <w:b/>
                <w:color w:val="17365D" w:themeColor="text2" w:themeShade="BF"/>
              </w:rPr>
              <w:t xml:space="preserve">Učilište </w:t>
            </w:r>
            <w:proofErr w:type="spellStart"/>
            <w:r w:rsidRPr="00C4727E">
              <w:rPr>
                <w:rFonts w:eastAsia="Cambria" w:cstheme="minorHAnsi"/>
                <w:b/>
                <w:color w:val="17365D" w:themeColor="text2" w:themeShade="BF"/>
              </w:rPr>
              <w:t>Educa</w:t>
            </w:r>
            <w:proofErr w:type="spellEnd"/>
          </w:p>
        </w:tc>
        <w:tc>
          <w:tcPr>
            <w:tcW w:w="4677" w:type="dxa"/>
          </w:tcPr>
          <w:p w:rsidR="00C4727E" w:rsidRPr="00C4727E" w:rsidRDefault="00C4727E" w:rsidP="003034DB">
            <w:pPr>
              <w:jc w:val="both"/>
              <w:cnfStyle w:val="000000000000"/>
              <w:rPr>
                <w:rFonts w:eastAsia="Cambria" w:cstheme="minorHAnsi"/>
                <w:b/>
                <w:color w:val="17365D" w:themeColor="text2" w:themeShade="BF"/>
              </w:rPr>
            </w:pPr>
            <w:r w:rsidRPr="00C4727E">
              <w:rPr>
                <w:rFonts w:eastAsia="Cambria" w:cstheme="minorHAnsi"/>
                <w:b/>
                <w:color w:val="17365D" w:themeColor="text2" w:themeShade="BF"/>
              </w:rPr>
              <w:t>3 tečaja po izboru polaznika</w:t>
            </w:r>
          </w:p>
        </w:tc>
      </w:tr>
      <w:tr w:rsidR="00C4727E" w:rsidTr="003034DB">
        <w:trPr>
          <w:cnfStyle w:val="000000100000"/>
        </w:trPr>
        <w:tc>
          <w:tcPr>
            <w:cnfStyle w:val="001000000000"/>
            <w:tcW w:w="675" w:type="dxa"/>
          </w:tcPr>
          <w:p w:rsidR="00C4727E" w:rsidRPr="005431C3" w:rsidRDefault="00C4727E" w:rsidP="003034DB">
            <w:pPr>
              <w:pStyle w:val="Odlomakpopisa"/>
              <w:numPr>
                <w:ilvl w:val="0"/>
                <w:numId w:val="20"/>
              </w:numPr>
              <w:spacing w:after="0" w:line="240" w:lineRule="auto"/>
              <w:jc w:val="both"/>
              <w:rPr>
                <w:rFonts w:eastAsia="Cambria" w:cstheme="minorHAnsi"/>
                <w:color w:val="17365D" w:themeColor="text2" w:themeShade="BF"/>
              </w:rPr>
            </w:pPr>
          </w:p>
        </w:tc>
        <w:tc>
          <w:tcPr>
            <w:tcW w:w="2694"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 xml:space="preserve">KHL </w:t>
            </w:r>
            <w:proofErr w:type="spellStart"/>
            <w:r w:rsidRPr="00C4727E">
              <w:rPr>
                <w:rFonts w:eastAsia="Cambria" w:cstheme="minorHAnsi"/>
                <w:b/>
                <w:color w:val="17365D" w:themeColor="text2" w:themeShade="BF"/>
              </w:rPr>
              <w:t>Medveščak</w:t>
            </w:r>
            <w:proofErr w:type="spellEnd"/>
          </w:p>
        </w:tc>
        <w:tc>
          <w:tcPr>
            <w:tcW w:w="4677" w:type="dxa"/>
          </w:tcPr>
          <w:p w:rsidR="00C4727E" w:rsidRPr="00C4727E" w:rsidRDefault="00C4727E" w:rsidP="003034DB">
            <w:pPr>
              <w:jc w:val="both"/>
              <w:cnfStyle w:val="000000100000"/>
              <w:rPr>
                <w:rFonts w:eastAsia="Cambria" w:cstheme="minorHAnsi"/>
                <w:b/>
                <w:color w:val="17365D" w:themeColor="text2" w:themeShade="BF"/>
              </w:rPr>
            </w:pPr>
            <w:r w:rsidRPr="00C4727E">
              <w:rPr>
                <w:rFonts w:eastAsia="Cambria" w:cstheme="minorHAnsi"/>
                <w:b/>
                <w:color w:val="17365D" w:themeColor="text2" w:themeShade="BF"/>
              </w:rPr>
              <w:t>Besplatne ulaznice za utakmicu</w:t>
            </w:r>
          </w:p>
        </w:tc>
      </w:tr>
    </w:tbl>
    <w:p w:rsidR="00C4727E" w:rsidRDefault="00C4727E" w:rsidP="00C4727E">
      <w:pPr>
        <w:jc w:val="both"/>
        <w:rPr>
          <w:rFonts w:eastAsia="Cambria" w:cstheme="minorHAnsi"/>
          <w:color w:val="17365D" w:themeColor="text2" w:themeShade="BF"/>
        </w:rPr>
      </w:pPr>
    </w:p>
    <w:p w:rsidR="0099292C" w:rsidRPr="005431C3" w:rsidRDefault="0099292C" w:rsidP="005431C3">
      <w:pPr>
        <w:jc w:val="both"/>
        <w:rPr>
          <w:rFonts w:eastAsia="Cambria" w:cstheme="minorHAnsi"/>
          <w:b/>
          <w:color w:val="17365D" w:themeColor="text2" w:themeShade="BF"/>
        </w:rPr>
      </w:pPr>
    </w:p>
    <w:tbl>
      <w:tblPr>
        <w:tblW w:w="5000" w:type="pct"/>
        <w:tblCellMar>
          <w:left w:w="0" w:type="dxa"/>
          <w:right w:w="0" w:type="dxa"/>
        </w:tblCellMar>
        <w:tblLook w:val="04A0"/>
      </w:tblPr>
      <w:tblGrid>
        <w:gridCol w:w="3050"/>
        <w:gridCol w:w="22"/>
        <w:gridCol w:w="3029"/>
        <w:gridCol w:w="22"/>
        <w:gridCol w:w="3007"/>
      </w:tblGrid>
      <w:tr w:rsidR="0099292C" w:rsidRPr="001221E8" w:rsidTr="00B05D77">
        <w:tc>
          <w:tcPr>
            <w:tcW w:w="1670" w:type="pct"/>
            <w:tcMar>
              <w:top w:w="72" w:type="dxa"/>
            </w:tcMar>
          </w:tcPr>
          <w:p w:rsidR="0099292C" w:rsidRPr="001221E8" w:rsidRDefault="0099292C" w:rsidP="00B05D77">
            <w:pPr>
              <w:jc w:val="both"/>
              <w:rPr>
                <w:rFonts w:cstheme="minorHAnsi"/>
                <w:color w:val="17365D" w:themeColor="text2" w:themeShade="BF"/>
              </w:rPr>
            </w:pPr>
          </w:p>
        </w:tc>
        <w:tc>
          <w:tcPr>
            <w:tcW w:w="12" w:type="pct"/>
            <w:tcMar>
              <w:top w:w="72" w:type="dxa"/>
            </w:tcMar>
          </w:tcPr>
          <w:p w:rsidR="0099292C" w:rsidRPr="001221E8" w:rsidRDefault="0099292C" w:rsidP="00B05D77">
            <w:pPr>
              <w:pStyle w:val="TableText"/>
              <w:spacing w:line="276" w:lineRule="auto"/>
              <w:jc w:val="both"/>
              <w:rPr>
                <w:rFonts w:cstheme="minorHAnsi"/>
                <w:color w:val="17365D" w:themeColor="text2" w:themeShade="BF"/>
                <w:sz w:val="22"/>
                <w:szCs w:val="22"/>
                <w:lang w:val="hr-HR"/>
              </w:rPr>
            </w:pPr>
          </w:p>
        </w:tc>
        <w:tc>
          <w:tcPr>
            <w:tcW w:w="1659" w:type="pct"/>
            <w:tcMar>
              <w:top w:w="72" w:type="dxa"/>
            </w:tcMar>
          </w:tcPr>
          <w:p w:rsidR="0099292C" w:rsidRPr="001221E8" w:rsidRDefault="0099292C" w:rsidP="00B05D77">
            <w:pPr>
              <w:pStyle w:val="TableText"/>
              <w:spacing w:line="276" w:lineRule="auto"/>
              <w:jc w:val="both"/>
              <w:rPr>
                <w:rFonts w:cstheme="minorHAnsi"/>
                <w:color w:val="17365D" w:themeColor="text2" w:themeShade="BF"/>
                <w:sz w:val="22"/>
                <w:szCs w:val="22"/>
                <w:lang w:val="hr-HR"/>
              </w:rPr>
            </w:pPr>
          </w:p>
        </w:tc>
        <w:tc>
          <w:tcPr>
            <w:tcW w:w="12" w:type="pct"/>
            <w:tcMar>
              <w:top w:w="72" w:type="dxa"/>
            </w:tcMar>
          </w:tcPr>
          <w:p w:rsidR="0099292C" w:rsidRPr="001221E8" w:rsidRDefault="0099292C" w:rsidP="00B05D77">
            <w:pPr>
              <w:pStyle w:val="TableText"/>
              <w:spacing w:line="276" w:lineRule="auto"/>
              <w:jc w:val="both"/>
              <w:rPr>
                <w:rFonts w:cstheme="minorHAnsi"/>
                <w:color w:val="17365D" w:themeColor="text2" w:themeShade="BF"/>
                <w:sz w:val="22"/>
                <w:szCs w:val="22"/>
                <w:lang w:val="hr-HR"/>
              </w:rPr>
            </w:pPr>
          </w:p>
        </w:tc>
        <w:tc>
          <w:tcPr>
            <w:tcW w:w="1647" w:type="pct"/>
            <w:tcMar>
              <w:top w:w="72" w:type="dxa"/>
            </w:tcMar>
          </w:tcPr>
          <w:p w:rsidR="0099292C" w:rsidRPr="001221E8" w:rsidRDefault="0099292C" w:rsidP="00B05D77">
            <w:pPr>
              <w:pStyle w:val="TableText"/>
              <w:spacing w:line="276" w:lineRule="auto"/>
              <w:jc w:val="both"/>
              <w:rPr>
                <w:rFonts w:cstheme="minorHAnsi"/>
                <w:color w:val="17365D" w:themeColor="text2" w:themeShade="BF"/>
                <w:sz w:val="22"/>
                <w:szCs w:val="22"/>
                <w:lang w:val="hr-HR"/>
              </w:rPr>
            </w:pPr>
          </w:p>
        </w:tc>
      </w:tr>
    </w:tbl>
    <w:p w:rsidR="0099292C" w:rsidRPr="001221E8" w:rsidRDefault="0099292C" w:rsidP="005431C3">
      <w:pPr>
        <w:pStyle w:val="Naslov2"/>
      </w:pPr>
      <w:r w:rsidRPr="001221E8">
        <w:t>INFORMACIJE O UDRUZI:</w:t>
      </w:r>
    </w:p>
    <w:p w:rsidR="0099292C" w:rsidRPr="001221E8" w:rsidRDefault="0099292C" w:rsidP="005431C3">
      <w:pPr>
        <w:pStyle w:val="Naslov2"/>
      </w:pPr>
      <w:r w:rsidRPr="001221E8">
        <w:t>UDRUGA ZA PODRŠKU ŽRTVAMA I SVJEDOCIMA</w:t>
      </w:r>
    </w:p>
    <w:p w:rsidR="0099292C" w:rsidRPr="001221E8" w:rsidRDefault="0099292C" w:rsidP="005431C3">
      <w:pPr>
        <w:pStyle w:val="Naslov2"/>
      </w:pPr>
      <w:r w:rsidRPr="001221E8">
        <w:t>VICTIM AND WITNESS SUPPORT SERVICE</w:t>
      </w:r>
    </w:p>
    <w:p w:rsidR="0099292C" w:rsidRPr="001221E8" w:rsidRDefault="0099292C" w:rsidP="005431C3">
      <w:pPr>
        <w:pStyle w:val="Naslov2"/>
      </w:pPr>
      <w:r w:rsidRPr="001221E8">
        <w:t>Ljudevita Gaja 12, 32 00, Vukovar, Croatia</w:t>
      </w:r>
    </w:p>
    <w:p w:rsidR="0099292C" w:rsidRPr="001221E8" w:rsidRDefault="0099292C" w:rsidP="005431C3">
      <w:pPr>
        <w:pStyle w:val="Naslov2"/>
      </w:pPr>
      <w:r w:rsidRPr="001221E8">
        <w:t xml:space="preserve">e-mail: </w:t>
      </w:r>
      <w:hyperlink r:id="rId8" w:history="1">
        <w:r w:rsidRPr="001221E8">
          <w:rPr>
            <w:rStyle w:val="Hiperveza"/>
            <w:rFonts w:asciiTheme="minorHAnsi" w:hAnsiTheme="minorHAnsi" w:cstheme="minorHAnsi"/>
            <w:b w:val="0"/>
            <w:color w:val="17365D" w:themeColor="text2" w:themeShade="BF"/>
            <w:sz w:val="22"/>
            <w:szCs w:val="22"/>
          </w:rPr>
          <w:t>pzs@pzs.hr</w:t>
        </w:r>
      </w:hyperlink>
      <w:r w:rsidRPr="001221E8">
        <w:t xml:space="preserve"> web: </w:t>
      </w:r>
      <w:hyperlink r:id="rId9" w:history="1">
        <w:r w:rsidRPr="001221E8">
          <w:rPr>
            <w:rStyle w:val="Hiperveza"/>
            <w:rFonts w:asciiTheme="minorHAnsi" w:hAnsiTheme="minorHAnsi" w:cstheme="minorHAnsi"/>
            <w:b w:val="0"/>
            <w:color w:val="17365D" w:themeColor="text2" w:themeShade="BF"/>
            <w:sz w:val="22"/>
            <w:szCs w:val="22"/>
          </w:rPr>
          <w:t>www.pzs.hr</w:t>
        </w:r>
      </w:hyperlink>
      <w:r w:rsidRPr="001221E8">
        <w:t>;</w:t>
      </w:r>
    </w:p>
    <w:p w:rsidR="0099292C" w:rsidRPr="001221E8" w:rsidRDefault="0099292C" w:rsidP="0099292C">
      <w:pPr>
        <w:pStyle w:val="TableText"/>
        <w:spacing w:before="480" w:line="276" w:lineRule="auto"/>
        <w:jc w:val="both"/>
        <w:rPr>
          <w:rFonts w:cstheme="minorHAnsi"/>
          <w:color w:val="17365D" w:themeColor="text2" w:themeShade="BF"/>
          <w:sz w:val="22"/>
          <w:szCs w:val="22"/>
          <w:lang w:val="hr-HR"/>
        </w:rPr>
      </w:pPr>
      <w:r w:rsidRPr="001221E8">
        <w:rPr>
          <w:rFonts w:cstheme="minorHAnsi"/>
          <w:noProof/>
          <w:color w:val="17365D" w:themeColor="text2" w:themeShade="BF"/>
          <w:sz w:val="22"/>
          <w:szCs w:val="22"/>
          <w:lang w:val="hr-HR" w:eastAsia="hr-HR"/>
        </w:rPr>
        <w:drawing>
          <wp:inline distT="0" distB="0" distL="0" distR="0">
            <wp:extent cx="22764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8404" cy="1439494"/>
                    </a:xfrm>
                    <a:prstGeom prst="rect">
                      <a:avLst/>
                    </a:prstGeom>
                    <a:noFill/>
                  </pic:spPr>
                </pic:pic>
              </a:graphicData>
            </a:graphic>
          </wp:inline>
        </w:drawing>
      </w:r>
    </w:p>
    <w:p w:rsidR="0099292C" w:rsidRPr="001221E8" w:rsidRDefault="0099292C" w:rsidP="0099292C">
      <w:pPr>
        <w:pStyle w:val="Naslov1"/>
        <w:pageBreakBefore w:val="0"/>
        <w:spacing w:before="720" w:line="276" w:lineRule="auto"/>
        <w:jc w:val="both"/>
        <w:rPr>
          <w:rFonts w:cstheme="minorHAnsi"/>
          <w:color w:val="17365D" w:themeColor="text2" w:themeShade="BF"/>
          <w:sz w:val="22"/>
          <w:szCs w:val="22"/>
          <w:lang w:val="hr-HR"/>
        </w:rPr>
      </w:pPr>
    </w:p>
    <w:p w:rsidR="00C4727E" w:rsidRPr="001221E8" w:rsidRDefault="00C4727E" w:rsidP="00C4727E">
      <w:pPr>
        <w:pStyle w:val="Brojevi2"/>
        <w:numPr>
          <w:ilvl w:val="0"/>
          <w:numId w:val="0"/>
        </w:numPr>
        <w:spacing w:line="276" w:lineRule="auto"/>
        <w:jc w:val="both"/>
        <w:rPr>
          <w:rFonts w:cstheme="minorHAnsi"/>
          <w:color w:val="17365D" w:themeColor="text2" w:themeShade="BF"/>
          <w:sz w:val="22"/>
          <w:szCs w:val="22"/>
          <w:lang w:val="hr-HR"/>
        </w:rPr>
      </w:pPr>
      <w:r w:rsidRPr="001221E8">
        <w:rPr>
          <w:rFonts w:cstheme="minorHAnsi"/>
          <w:color w:val="17365D" w:themeColor="text2" w:themeShade="BF"/>
          <w:sz w:val="22"/>
          <w:szCs w:val="22"/>
          <w:lang w:val="hr-HR"/>
        </w:rPr>
        <w:t>Autor izvještaja:</w:t>
      </w:r>
    </w:p>
    <w:p w:rsidR="00C4727E" w:rsidRPr="001221E8" w:rsidRDefault="00C4727E" w:rsidP="00C4727E">
      <w:pPr>
        <w:pStyle w:val="Brojevi2"/>
        <w:numPr>
          <w:ilvl w:val="0"/>
          <w:numId w:val="0"/>
        </w:numPr>
        <w:spacing w:line="276" w:lineRule="auto"/>
        <w:jc w:val="both"/>
        <w:rPr>
          <w:rFonts w:cstheme="minorHAnsi"/>
          <w:color w:val="17365D" w:themeColor="text2" w:themeShade="BF"/>
          <w:sz w:val="22"/>
          <w:szCs w:val="22"/>
          <w:lang w:val="hr-HR"/>
        </w:rPr>
      </w:pPr>
      <w:r w:rsidRPr="001221E8">
        <w:rPr>
          <w:rFonts w:cstheme="minorHAnsi"/>
          <w:color w:val="17365D" w:themeColor="text2" w:themeShade="BF"/>
          <w:sz w:val="22"/>
          <w:szCs w:val="22"/>
          <w:lang w:val="hr-HR"/>
        </w:rPr>
        <w:t>Barbara Đurić</w:t>
      </w:r>
    </w:p>
    <w:p w:rsidR="00C4727E" w:rsidRPr="001221E8" w:rsidRDefault="00C4727E" w:rsidP="00C4727E">
      <w:pPr>
        <w:pStyle w:val="Brojevi2"/>
        <w:numPr>
          <w:ilvl w:val="0"/>
          <w:numId w:val="0"/>
        </w:numPr>
        <w:spacing w:line="276" w:lineRule="auto"/>
        <w:jc w:val="both"/>
        <w:rPr>
          <w:rFonts w:cstheme="minorHAnsi"/>
          <w:color w:val="17365D" w:themeColor="text2" w:themeShade="BF"/>
          <w:sz w:val="22"/>
          <w:szCs w:val="22"/>
          <w:lang w:val="hr-HR"/>
        </w:rPr>
      </w:pPr>
      <w:r w:rsidRPr="001221E8">
        <w:rPr>
          <w:rFonts w:cstheme="minorHAnsi"/>
          <w:color w:val="17365D" w:themeColor="text2" w:themeShade="BF"/>
          <w:sz w:val="22"/>
          <w:szCs w:val="22"/>
          <w:lang w:val="hr-HR"/>
        </w:rPr>
        <w:t>Izvršna direktorica</w:t>
      </w:r>
    </w:p>
    <w:p w:rsidR="0099292C" w:rsidRPr="001221E8" w:rsidRDefault="0099292C" w:rsidP="0099292C">
      <w:pPr>
        <w:jc w:val="both"/>
        <w:rPr>
          <w:rFonts w:cstheme="minorHAnsi"/>
          <w:color w:val="17365D" w:themeColor="text2" w:themeShade="BF"/>
        </w:rPr>
      </w:pPr>
    </w:p>
    <w:p w:rsidR="00E913B7" w:rsidRPr="001221E8" w:rsidRDefault="00E913B7">
      <w:pPr>
        <w:rPr>
          <w:rFonts w:cstheme="minorHAnsi"/>
        </w:rPr>
      </w:pPr>
    </w:p>
    <w:sectPr w:rsidR="00E913B7" w:rsidRPr="001221E8" w:rsidSect="00E253CE">
      <w:headerReference w:type="default" r:id="rId11"/>
      <w:footerReference w:type="default" r:id="rId12"/>
      <w:pgSz w:w="12240" w:h="15840" w:code="1"/>
      <w:pgMar w:top="2520" w:right="1555" w:bottom="1800" w:left="1555" w:header="86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2B" w:rsidRDefault="00C0512B">
      <w:pPr>
        <w:spacing w:after="0" w:line="240" w:lineRule="auto"/>
      </w:pPr>
      <w:r>
        <w:separator/>
      </w:r>
    </w:p>
  </w:endnote>
  <w:endnote w:type="continuationSeparator" w:id="0">
    <w:p w:rsidR="00C0512B" w:rsidRDefault="00C0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77" w:rsidRDefault="00C4727E">
    <w:pPr>
      <w:pStyle w:val="Podnoje"/>
    </w:pPr>
    <w:proofErr w:type="spellStart"/>
    <w:proofErr w:type="gramStart"/>
    <w:r>
      <w:t>s</w:t>
    </w:r>
    <w:r w:rsidR="00D32139">
      <w:t>tranica</w:t>
    </w:r>
    <w:proofErr w:type="spellEnd"/>
    <w:proofErr w:type="gramEnd"/>
    <w:r w:rsidR="00B05D77">
      <w:t xml:space="preserve"> </w:t>
    </w:r>
    <w:r w:rsidR="00E253CE">
      <w:fldChar w:fldCharType="begin"/>
    </w:r>
    <w:r w:rsidR="00B05D77">
      <w:instrText xml:space="preserve"> page </w:instrText>
    </w:r>
    <w:r w:rsidR="00E253CE">
      <w:fldChar w:fldCharType="separate"/>
    </w:r>
    <w:r w:rsidR="004C759B">
      <w:rPr>
        <w:noProof/>
      </w:rPr>
      <w:t>13</w:t>
    </w:r>
    <w:r w:rsidR="00E253C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2B" w:rsidRDefault="00C0512B">
      <w:pPr>
        <w:spacing w:after="0" w:line="240" w:lineRule="auto"/>
      </w:pPr>
      <w:r>
        <w:separator/>
      </w:r>
    </w:p>
  </w:footnote>
  <w:footnote w:type="continuationSeparator" w:id="0">
    <w:p w:rsidR="00C0512B" w:rsidRDefault="00C05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77" w:rsidRPr="00421AC3" w:rsidRDefault="00B05D77" w:rsidP="00B05D77">
    <w:pPr>
      <w:pStyle w:val="HeaderShaded"/>
      <w:ind w:left="0"/>
      <w:rPr>
        <w:sz w:val="44"/>
      </w:rPr>
    </w:pPr>
    <w:r w:rsidRPr="00421AC3">
      <w:rPr>
        <w:sz w:val="44"/>
      </w:rPr>
      <w:t>udruga za podršku žrtvama i svjedocima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564"/>
    <w:multiLevelType w:val="hybridMultilevel"/>
    <w:tmpl w:val="AAC4C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67031D"/>
    <w:multiLevelType w:val="hybridMultilevel"/>
    <w:tmpl w:val="61A46A86"/>
    <w:lvl w:ilvl="0" w:tplc="1BCCBABE">
      <w:start w:val="2"/>
      <w:numFmt w:val="bullet"/>
      <w:lvlText w:val="•"/>
      <w:lvlJc w:val="left"/>
      <w:pPr>
        <w:ind w:left="1065" w:hanging="705"/>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496858"/>
    <w:multiLevelType w:val="hybridMultilevel"/>
    <w:tmpl w:val="154EA8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B00BEE"/>
    <w:multiLevelType w:val="hybridMultilevel"/>
    <w:tmpl w:val="DC4844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1F3B32"/>
    <w:multiLevelType w:val="hybridMultilevel"/>
    <w:tmpl w:val="59629F8C"/>
    <w:lvl w:ilvl="0" w:tplc="61AA51CC">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581A41"/>
    <w:multiLevelType w:val="hybridMultilevel"/>
    <w:tmpl w:val="B8D07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644C87"/>
    <w:multiLevelType w:val="hybridMultilevel"/>
    <w:tmpl w:val="3348D76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51E7E38"/>
    <w:multiLevelType w:val="hybridMultilevel"/>
    <w:tmpl w:val="218A28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67F6A45"/>
    <w:multiLevelType w:val="multilevel"/>
    <w:tmpl w:val="80C0D6D2"/>
    <w:lvl w:ilvl="0">
      <w:start w:val="1"/>
      <w:numFmt w:val="decimal"/>
      <w:pStyle w:val="Brojevi"/>
      <w:lvlText w:val="%1."/>
      <w:lvlJc w:val="left"/>
      <w:pPr>
        <w:ind w:left="360" w:hanging="360"/>
      </w:pPr>
      <w:rPr>
        <w:rFonts w:hint="default"/>
      </w:rPr>
    </w:lvl>
    <w:lvl w:ilvl="1">
      <w:start w:val="1"/>
      <w:numFmt w:val="decimal"/>
      <w:pStyle w:val="Brojevi2"/>
      <w:suff w:val="space"/>
      <w:lvlText w:val="%1.%2"/>
      <w:lvlJc w:val="left"/>
      <w:pPr>
        <w:ind w:left="936" w:hanging="576"/>
      </w:pPr>
      <w:rPr>
        <w:rFonts w:hint="default"/>
      </w:rPr>
    </w:lvl>
    <w:lvl w:ilvl="2">
      <w:start w:val="1"/>
      <w:numFmt w:val="lowerLetter"/>
      <w:pStyle w:val="Brojevi3"/>
      <w:lvlText w:val="%3."/>
      <w:lvlJc w:val="left"/>
      <w:pPr>
        <w:ind w:left="720" w:hanging="360"/>
      </w:pPr>
      <w:rPr>
        <w:rFonts w:hint="default"/>
      </w:rPr>
    </w:lvl>
    <w:lvl w:ilvl="3">
      <w:start w:val="1"/>
      <w:numFmt w:val="lowerRoman"/>
      <w:pStyle w:val="Brojevi4"/>
      <w:lvlText w:val="%4."/>
      <w:lvlJc w:val="left"/>
      <w:pPr>
        <w:ind w:left="1080" w:hanging="360"/>
      </w:pPr>
      <w:rPr>
        <w:rFonts w:hint="default"/>
      </w:rPr>
    </w:lvl>
    <w:lvl w:ilvl="4">
      <w:start w:val="1"/>
      <w:numFmt w:val="lowerLetter"/>
      <w:pStyle w:val="Brojevi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A4479B5"/>
    <w:multiLevelType w:val="hybridMultilevel"/>
    <w:tmpl w:val="30F81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E411618"/>
    <w:multiLevelType w:val="hybridMultilevel"/>
    <w:tmpl w:val="CFBA9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972058"/>
    <w:multiLevelType w:val="hybridMultilevel"/>
    <w:tmpl w:val="0310F9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81D44E4"/>
    <w:multiLevelType w:val="hybridMultilevel"/>
    <w:tmpl w:val="FCA83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8E68A6"/>
    <w:multiLevelType w:val="hybridMultilevel"/>
    <w:tmpl w:val="CBFC03BA"/>
    <w:lvl w:ilvl="0" w:tplc="1BCCBABE">
      <w:start w:val="2"/>
      <w:numFmt w:val="bullet"/>
      <w:lvlText w:val="•"/>
      <w:lvlJc w:val="left"/>
      <w:pPr>
        <w:ind w:left="1065" w:hanging="705"/>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4E404AA"/>
    <w:multiLevelType w:val="hybridMultilevel"/>
    <w:tmpl w:val="FCA83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A9C4B4C"/>
    <w:multiLevelType w:val="hybridMultilevel"/>
    <w:tmpl w:val="C21636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A9D6F52"/>
    <w:multiLevelType w:val="hybridMultilevel"/>
    <w:tmpl w:val="D72A1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1EF5E13"/>
    <w:multiLevelType w:val="hybridMultilevel"/>
    <w:tmpl w:val="7EFC09F6"/>
    <w:lvl w:ilvl="0" w:tplc="61AA51CC">
      <w:numFmt w:val="bullet"/>
      <w:lvlText w:val="-"/>
      <w:lvlJc w:val="left"/>
      <w:pPr>
        <w:ind w:left="1080" w:hanging="360"/>
      </w:pPr>
      <w:rPr>
        <w:rFonts w:ascii="Cambria" w:eastAsia="SimSun" w:hAnsi="Cambria"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693C7928"/>
    <w:multiLevelType w:val="hybridMultilevel"/>
    <w:tmpl w:val="9E4674E0"/>
    <w:lvl w:ilvl="0" w:tplc="1BCCBABE">
      <w:start w:val="2"/>
      <w:numFmt w:val="bullet"/>
      <w:lvlText w:val="•"/>
      <w:lvlJc w:val="left"/>
      <w:pPr>
        <w:ind w:left="1065" w:hanging="705"/>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DB05A67"/>
    <w:multiLevelType w:val="hybridMultilevel"/>
    <w:tmpl w:val="F760D8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71AF065A"/>
    <w:multiLevelType w:val="hybridMultilevel"/>
    <w:tmpl w:val="28E66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5353714"/>
    <w:multiLevelType w:val="hybridMultilevel"/>
    <w:tmpl w:val="50183CE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78897EBC"/>
    <w:multiLevelType w:val="hybridMultilevel"/>
    <w:tmpl w:val="AAC4C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D6C6EB2"/>
    <w:multiLevelType w:val="hybridMultilevel"/>
    <w:tmpl w:val="E7F41BE6"/>
    <w:lvl w:ilvl="0" w:tplc="1BCCBABE">
      <w:start w:val="2"/>
      <w:numFmt w:val="bullet"/>
      <w:lvlText w:val="•"/>
      <w:lvlJc w:val="left"/>
      <w:pPr>
        <w:ind w:left="1125" w:hanging="705"/>
      </w:pPr>
      <w:rPr>
        <w:rFonts w:ascii="Cambria" w:eastAsia="SimSun" w:hAnsi="Cambria"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8"/>
  </w:num>
  <w:num w:numId="2">
    <w:abstractNumId w:val="21"/>
  </w:num>
  <w:num w:numId="3">
    <w:abstractNumId w:val="18"/>
  </w:num>
  <w:num w:numId="4">
    <w:abstractNumId w:val="3"/>
  </w:num>
  <w:num w:numId="5">
    <w:abstractNumId w:val="7"/>
  </w:num>
  <w:num w:numId="6">
    <w:abstractNumId w:val="23"/>
  </w:num>
  <w:num w:numId="7">
    <w:abstractNumId w:val="13"/>
  </w:num>
  <w:num w:numId="8">
    <w:abstractNumId w:val="1"/>
  </w:num>
  <w:num w:numId="9">
    <w:abstractNumId w:val="5"/>
  </w:num>
  <w:num w:numId="10">
    <w:abstractNumId w:val="4"/>
  </w:num>
  <w:num w:numId="11">
    <w:abstractNumId w:val="17"/>
  </w:num>
  <w:num w:numId="12">
    <w:abstractNumId w:val="11"/>
  </w:num>
  <w:num w:numId="13">
    <w:abstractNumId w:val="15"/>
  </w:num>
  <w:num w:numId="14">
    <w:abstractNumId w:val="10"/>
  </w:num>
  <w:num w:numId="15">
    <w:abstractNumId w:val="6"/>
  </w:num>
  <w:num w:numId="16">
    <w:abstractNumId w:val="16"/>
  </w:num>
  <w:num w:numId="17">
    <w:abstractNumId w:val="19"/>
  </w:num>
  <w:num w:numId="18">
    <w:abstractNumId w:val="12"/>
  </w:num>
  <w:num w:numId="19">
    <w:abstractNumId w:val="14"/>
  </w:num>
  <w:num w:numId="20">
    <w:abstractNumId w:val="2"/>
  </w:num>
  <w:num w:numId="21">
    <w:abstractNumId w:val="20"/>
  </w:num>
  <w:num w:numId="22">
    <w:abstractNumId w:val="0"/>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9292C"/>
    <w:rsid w:val="000269BD"/>
    <w:rsid w:val="000E3878"/>
    <w:rsid w:val="001221E8"/>
    <w:rsid w:val="002008C3"/>
    <w:rsid w:val="00431D41"/>
    <w:rsid w:val="004C748D"/>
    <w:rsid w:val="004C759B"/>
    <w:rsid w:val="005431C3"/>
    <w:rsid w:val="005D4A9E"/>
    <w:rsid w:val="005E28DE"/>
    <w:rsid w:val="006A2369"/>
    <w:rsid w:val="006F6F26"/>
    <w:rsid w:val="00767178"/>
    <w:rsid w:val="007915AA"/>
    <w:rsid w:val="007A71E5"/>
    <w:rsid w:val="008404DD"/>
    <w:rsid w:val="008E4841"/>
    <w:rsid w:val="0099292C"/>
    <w:rsid w:val="009C5A51"/>
    <w:rsid w:val="00A66697"/>
    <w:rsid w:val="00B05D77"/>
    <w:rsid w:val="00C0512B"/>
    <w:rsid w:val="00C4727E"/>
    <w:rsid w:val="00D32139"/>
    <w:rsid w:val="00E253CE"/>
    <w:rsid w:val="00E913B7"/>
    <w:rsid w:val="00EB43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semiHidden="0" w:uiPriority="19" w:unhideWhenUsed="0" w:qFormat="1"/>
    <w:lsdException w:name="Signature" w:uiPriority="9" w:qFormat="1"/>
    <w:lsdException w:name="Default Paragraph Font" w:uiPriority="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CE"/>
  </w:style>
  <w:style w:type="paragraph" w:styleId="Naslov1">
    <w:name w:val="heading 1"/>
    <w:basedOn w:val="Normal"/>
    <w:next w:val="Normal"/>
    <w:link w:val="Naslov1Char"/>
    <w:uiPriority w:val="1"/>
    <w:qFormat/>
    <w:rsid w:val="0099292C"/>
    <w:pPr>
      <w:pageBreakBefore/>
      <w:spacing w:after="360" w:line="240" w:lineRule="auto"/>
      <w:ind w:left="-360" w:right="-360"/>
      <w:outlineLvl w:val="0"/>
    </w:pPr>
    <w:rPr>
      <w:rFonts w:eastAsiaTheme="minorHAnsi"/>
      <w:color w:val="595959" w:themeColor="text1" w:themeTint="A6"/>
      <w:kern w:val="20"/>
      <w:sz w:val="36"/>
      <w:szCs w:val="20"/>
      <w:lang w:val="en-US" w:eastAsia="ja-JP"/>
    </w:rPr>
  </w:style>
  <w:style w:type="paragraph" w:styleId="Naslov2">
    <w:name w:val="heading 2"/>
    <w:basedOn w:val="Normal"/>
    <w:next w:val="Normal"/>
    <w:link w:val="Naslov2Char"/>
    <w:uiPriority w:val="9"/>
    <w:unhideWhenUsed/>
    <w:qFormat/>
    <w:rsid w:val="00122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99292C"/>
    <w:rPr>
      <w:rFonts w:eastAsiaTheme="minorHAnsi"/>
      <w:color w:val="595959" w:themeColor="text1" w:themeTint="A6"/>
      <w:kern w:val="20"/>
      <w:sz w:val="36"/>
      <w:szCs w:val="20"/>
      <w:lang w:val="en-US" w:eastAsia="ja-JP"/>
    </w:rPr>
  </w:style>
  <w:style w:type="paragraph" w:styleId="Podnoje">
    <w:name w:val="footer"/>
    <w:basedOn w:val="Normal"/>
    <w:link w:val="PodnojeChar"/>
    <w:uiPriority w:val="99"/>
    <w:unhideWhenUsed/>
    <w:rsid w:val="0099292C"/>
    <w:pPr>
      <w:pBdr>
        <w:top w:val="single" w:sz="4" w:space="6" w:color="95B3D7" w:themeColor="accent1" w:themeTint="99"/>
        <w:left w:val="single" w:sz="2" w:space="4" w:color="FFFFFF" w:themeColor="background1"/>
      </w:pBdr>
      <w:spacing w:before="40" w:after="0" w:line="240" w:lineRule="auto"/>
      <w:ind w:left="-360" w:right="-360"/>
    </w:pPr>
    <w:rPr>
      <w:rFonts w:eastAsiaTheme="minorHAnsi"/>
      <w:color w:val="595959" w:themeColor="text1" w:themeTint="A6"/>
      <w:kern w:val="20"/>
      <w:sz w:val="20"/>
      <w:szCs w:val="20"/>
      <w:lang w:val="en-US" w:eastAsia="ja-JP"/>
    </w:rPr>
  </w:style>
  <w:style w:type="character" w:customStyle="1" w:styleId="PodnojeChar">
    <w:name w:val="Podnožje Char"/>
    <w:basedOn w:val="Zadanifontodlomka"/>
    <w:link w:val="Podnoje"/>
    <w:uiPriority w:val="99"/>
    <w:rsid w:val="0099292C"/>
    <w:rPr>
      <w:rFonts w:eastAsiaTheme="minorHAnsi"/>
      <w:color w:val="595959" w:themeColor="text1" w:themeTint="A6"/>
      <w:kern w:val="20"/>
      <w:sz w:val="20"/>
      <w:szCs w:val="20"/>
      <w:lang w:val="en-US" w:eastAsia="ja-JP"/>
    </w:rPr>
  </w:style>
  <w:style w:type="character" w:styleId="Hiperveza">
    <w:name w:val="Hyperlink"/>
    <w:basedOn w:val="Zadanifontodlomka"/>
    <w:uiPriority w:val="99"/>
    <w:unhideWhenUsed/>
    <w:rsid w:val="0099292C"/>
    <w:rPr>
      <w:color w:val="0000FF" w:themeColor="hyperlink"/>
      <w:u w:val="single"/>
    </w:rPr>
  </w:style>
  <w:style w:type="paragraph" w:styleId="Brojevi">
    <w:name w:val="List Number"/>
    <w:basedOn w:val="Normal"/>
    <w:uiPriority w:val="1"/>
    <w:unhideWhenUsed/>
    <w:qFormat/>
    <w:rsid w:val="0099292C"/>
    <w:pPr>
      <w:numPr>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Brojevi2">
    <w:name w:val="List Number 2"/>
    <w:basedOn w:val="Normal"/>
    <w:uiPriority w:val="1"/>
    <w:unhideWhenUsed/>
    <w:qFormat/>
    <w:rsid w:val="0099292C"/>
    <w:pPr>
      <w:numPr>
        <w:ilvl w:val="1"/>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Brojevi3">
    <w:name w:val="List Number 3"/>
    <w:basedOn w:val="Normal"/>
    <w:uiPriority w:val="18"/>
    <w:unhideWhenUsed/>
    <w:qFormat/>
    <w:rsid w:val="0099292C"/>
    <w:pPr>
      <w:numPr>
        <w:ilvl w:val="2"/>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Brojevi4">
    <w:name w:val="List Number 4"/>
    <w:basedOn w:val="Normal"/>
    <w:uiPriority w:val="18"/>
    <w:semiHidden/>
    <w:unhideWhenUsed/>
    <w:rsid w:val="0099292C"/>
    <w:pPr>
      <w:numPr>
        <w:ilvl w:val="3"/>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Brojevi5">
    <w:name w:val="List Number 5"/>
    <w:basedOn w:val="Normal"/>
    <w:uiPriority w:val="18"/>
    <w:semiHidden/>
    <w:unhideWhenUsed/>
    <w:rsid w:val="0099292C"/>
    <w:pPr>
      <w:numPr>
        <w:ilvl w:val="4"/>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Odlomakpopisa">
    <w:name w:val="List Paragraph"/>
    <w:basedOn w:val="Normal"/>
    <w:uiPriority w:val="34"/>
    <w:unhideWhenUsed/>
    <w:rsid w:val="0099292C"/>
    <w:pPr>
      <w:spacing w:before="40" w:after="160" w:line="288" w:lineRule="auto"/>
      <w:ind w:left="720"/>
      <w:contextualSpacing/>
    </w:pPr>
    <w:rPr>
      <w:rFonts w:eastAsiaTheme="minorHAnsi"/>
      <w:color w:val="595959" w:themeColor="text1" w:themeTint="A6"/>
      <w:kern w:val="20"/>
      <w:sz w:val="20"/>
      <w:szCs w:val="20"/>
      <w:lang w:val="en-US" w:eastAsia="ja-JP"/>
    </w:rPr>
  </w:style>
  <w:style w:type="paragraph" w:styleId="Potpis">
    <w:name w:val="Signature"/>
    <w:basedOn w:val="Normal"/>
    <w:link w:val="PotpisChar"/>
    <w:uiPriority w:val="9"/>
    <w:unhideWhenUsed/>
    <w:qFormat/>
    <w:rsid w:val="0099292C"/>
    <w:pPr>
      <w:spacing w:before="720" w:after="0" w:line="312" w:lineRule="auto"/>
      <w:contextualSpacing/>
    </w:pPr>
    <w:rPr>
      <w:rFonts w:eastAsiaTheme="minorHAnsi"/>
      <w:color w:val="595959" w:themeColor="text1" w:themeTint="A6"/>
      <w:kern w:val="20"/>
      <w:sz w:val="20"/>
      <w:szCs w:val="20"/>
      <w:lang w:val="en-US" w:eastAsia="ja-JP"/>
    </w:rPr>
  </w:style>
  <w:style w:type="character" w:customStyle="1" w:styleId="PotpisChar">
    <w:name w:val="Potpis Char"/>
    <w:basedOn w:val="Zadanifontodlomka"/>
    <w:link w:val="Potpis"/>
    <w:uiPriority w:val="9"/>
    <w:rsid w:val="0099292C"/>
    <w:rPr>
      <w:rFonts w:eastAsiaTheme="minorHAnsi"/>
      <w:color w:val="595959" w:themeColor="text1" w:themeTint="A6"/>
      <w:kern w:val="20"/>
      <w:sz w:val="20"/>
      <w:szCs w:val="20"/>
      <w:lang w:val="en-US" w:eastAsia="ja-JP"/>
    </w:rPr>
  </w:style>
  <w:style w:type="paragraph" w:styleId="Podnaslov">
    <w:name w:val="Subtitle"/>
    <w:basedOn w:val="Normal"/>
    <w:next w:val="Normal"/>
    <w:link w:val="PodnaslovChar"/>
    <w:uiPriority w:val="19"/>
    <w:unhideWhenUsed/>
    <w:qFormat/>
    <w:rsid w:val="0099292C"/>
    <w:pPr>
      <w:numPr>
        <w:ilvl w:val="1"/>
      </w:numPr>
      <w:spacing w:before="40" w:after="160" w:line="288" w:lineRule="auto"/>
      <w:ind w:left="144" w:right="720"/>
    </w:pPr>
    <w:rPr>
      <w:rFonts w:asciiTheme="majorHAnsi" w:eastAsiaTheme="majorEastAsia" w:hAnsiTheme="majorHAnsi" w:cstheme="majorBidi"/>
      <w:caps/>
      <w:color w:val="4F81BD" w:themeColor="accent1"/>
      <w:kern w:val="20"/>
      <w:sz w:val="64"/>
      <w:szCs w:val="20"/>
      <w:lang w:val="en-US" w:eastAsia="ja-JP"/>
    </w:rPr>
  </w:style>
  <w:style w:type="character" w:customStyle="1" w:styleId="PodnaslovChar">
    <w:name w:val="Podnaslov Char"/>
    <w:basedOn w:val="Zadanifontodlomka"/>
    <w:link w:val="Podnaslov"/>
    <w:uiPriority w:val="19"/>
    <w:rsid w:val="0099292C"/>
    <w:rPr>
      <w:rFonts w:asciiTheme="majorHAnsi" w:eastAsiaTheme="majorEastAsia" w:hAnsiTheme="majorHAnsi" w:cstheme="majorBidi"/>
      <w:caps/>
      <w:color w:val="4F81BD" w:themeColor="accent1"/>
      <w:kern w:val="20"/>
      <w:sz w:val="64"/>
      <w:szCs w:val="20"/>
      <w:lang w:val="en-US" w:eastAsia="ja-JP"/>
    </w:rPr>
  </w:style>
  <w:style w:type="paragraph" w:styleId="Naslov">
    <w:name w:val="Title"/>
    <w:basedOn w:val="Normal"/>
    <w:next w:val="Normal"/>
    <w:link w:val="NaslovChar"/>
    <w:uiPriority w:val="19"/>
    <w:unhideWhenUsed/>
    <w:qFormat/>
    <w:rsid w:val="0099292C"/>
    <w:pPr>
      <w:pBdr>
        <w:top w:val="single" w:sz="4" w:space="10" w:color="4F81BD" w:themeColor="accent1"/>
        <w:left w:val="single" w:sz="4" w:space="5" w:color="4F81BD" w:themeColor="accent1"/>
        <w:bottom w:val="single" w:sz="4" w:space="10" w:color="4F81BD" w:themeColor="accent1"/>
        <w:right w:val="single" w:sz="4" w:space="5" w:color="4F81BD" w:themeColor="accent1"/>
      </w:pBdr>
      <w:shd w:val="clear" w:color="auto" w:fill="4F81B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lang w:val="en-US" w:eastAsia="ja-JP"/>
    </w:rPr>
  </w:style>
  <w:style w:type="character" w:customStyle="1" w:styleId="NaslovChar">
    <w:name w:val="Naslov Char"/>
    <w:basedOn w:val="Zadanifontodlomka"/>
    <w:link w:val="Naslov"/>
    <w:uiPriority w:val="19"/>
    <w:rsid w:val="0099292C"/>
    <w:rPr>
      <w:rFonts w:asciiTheme="majorHAnsi" w:eastAsiaTheme="majorEastAsia" w:hAnsiTheme="majorHAnsi" w:cstheme="majorBidi"/>
      <w:caps/>
      <w:color w:val="FFFFFF" w:themeColor="background1"/>
      <w:spacing w:val="40"/>
      <w:kern w:val="28"/>
      <w:sz w:val="136"/>
      <w:szCs w:val="20"/>
      <w:shd w:val="clear" w:color="auto" w:fill="4F81BD" w:themeFill="accent1"/>
      <w:lang w:val="en-US" w:eastAsia="ja-JP"/>
    </w:rPr>
  </w:style>
  <w:style w:type="paragraph" w:customStyle="1" w:styleId="Abstract">
    <w:name w:val="Abstract"/>
    <w:basedOn w:val="Normal"/>
    <w:uiPriority w:val="19"/>
    <w:qFormat/>
    <w:rsid w:val="0099292C"/>
    <w:pPr>
      <w:spacing w:before="360" w:after="600" w:line="288" w:lineRule="auto"/>
      <w:ind w:left="144" w:right="144"/>
    </w:pPr>
    <w:rPr>
      <w:rFonts w:eastAsiaTheme="minorHAnsi"/>
      <w:i/>
      <w:iCs/>
      <w:color w:val="7F7F7F" w:themeColor="text1" w:themeTint="80"/>
      <w:kern w:val="20"/>
      <w:sz w:val="28"/>
      <w:szCs w:val="20"/>
      <w:lang w:val="en-US" w:eastAsia="ja-JP"/>
    </w:rPr>
  </w:style>
  <w:style w:type="paragraph" w:customStyle="1" w:styleId="TableText">
    <w:name w:val="Table Text"/>
    <w:basedOn w:val="Normal"/>
    <w:uiPriority w:val="9"/>
    <w:qFormat/>
    <w:rsid w:val="0099292C"/>
    <w:pPr>
      <w:spacing w:before="60" w:after="60" w:line="240" w:lineRule="auto"/>
      <w:ind w:left="144" w:right="144"/>
    </w:pPr>
    <w:rPr>
      <w:rFonts w:eastAsiaTheme="minorHAnsi"/>
      <w:color w:val="595959" w:themeColor="text1" w:themeTint="A6"/>
      <w:kern w:val="20"/>
      <w:sz w:val="20"/>
      <w:szCs w:val="20"/>
      <w:lang w:val="en-US" w:eastAsia="ja-JP"/>
    </w:rPr>
  </w:style>
  <w:style w:type="paragraph" w:customStyle="1" w:styleId="HeaderShaded">
    <w:name w:val="Header Shaded"/>
    <w:basedOn w:val="Normal"/>
    <w:uiPriority w:val="19"/>
    <w:qFormat/>
    <w:rsid w:val="0099292C"/>
    <w:pPr>
      <w:pBdr>
        <w:top w:val="single" w:sz="2" w:space="2" w:color="4F81BD" w:themeColor="accent1"/>
        <w:left w:val="single" w:sz="2" w:space="6" w:color="4F81BD" w:themeColor="accent1"/>
        <w:bottom w:val="single" w:sz="2" w:space="2" w:color="4F81BD" w:themeColor="accent1"/>
        <w:right w:val="single" w:sz="2" w:space="6" w:color="4F81BD" w:themeColor="accent1"/>
      </w:pBdr>
      <w:shd w:val="clear" w:color="auto" w:fill="4F81BD"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val="en-US" w:eastAsia="ja-JP"/>
    </w:rPr>
  </w:style>
  <w:style w:type="table" w:customStyle="1" w:styleId="LightGrid-Accent11">
    <w:name w:val="Light Grid - Accent 11"/>
    <w:basedOn w:val="Obinatablica"/>
    <w:next w:val="Svijetlareetka-Isticanje1"/>
    <w:uiPriority w:val="62"/>
    <w:rsid w:val="0099292C"/>
    <w:pPr>
      <w:spacing w:before="40" w:after="0" w:line="240" w:lineRule="auto"/>
    </w:pPr>
    <w:rPr>
      <w:rFonts w:eastAsia="Cambria"/>
      <w:color w:val="595959"/>
      <w:sz w:val="20"/>
      <w:szCs w:val="20"/>
      <w:lang w:val="en-US" w:eastAsia="ja-JP"/>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blStylePr w:type="firstRow">
      <w:pPr>
        <w:spacing w:before="0" w:after="0" w:line="240" w:lineRule="auto"/>
      </w:pPr>
      <w:rPr>
        <w:rFonts w:ascii="Calibri" w:eastAsia="SimSu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SimSu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SimSun" w:hAnsi="Calibri" w:cs="Times New Roman"/>
        <w:b/>
        <w:bCs/>
      </w:rPr>
    </w:tblStylePr>
    <w:tblStylePr w:type="lastCol">
      <w:rPr>
        <w:rFonts w:ascii="Calibri" w:eastAsia="SimSu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customStyle="1" w:styleId="MediumShading1-Accent11">
    <w:name w:val="Medium Shading 1 - Accent 11"/>
    <w:basedOn w:val="Obinatablica"/>
    <w:next w:val="Srednjesjenanje1-Isticanje1"/>
    <w:uiPriority w:val="63"/>
    <w:rsid w:val="0099292C"/>
    <w:pPr>
      <w:spacing w:before="40" w:after="0" w:line="240" w:lineRule="auto"/>
    </w:pPr>
    <w:rPr>
      <w:rFonts w:eastAsia="Cambria"/>
      <w:color w:val="595959"/>
      <w:sz w:val="20"/>
      <w:szCs w:val="20"/>
      <w:lang w:val="en-US" w:eastAsia="ja-JP"/>
    </w:rPr>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styleId="Srednjareetka3-Isticanje1">
    <w:name w:val="Medium Grid 3 Accent 1"/>
    <w:basedOn w:val="Obinatablica"/>
    <w:uiPriority w:val="69"/>
    <w:rsid w:val="00992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ijetlareetka-Isticanje1">
    <w:name w:val="Light Grid Accent 1"/>
    <w:basedOn w:val="Obinatablica"/>
    <w:uiPriority w:val="62"/>
    <w:rsid w:val="0099292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esjenanje1-Isticanje1">
    <w:name w:val="Medium Shading 1 Accent 1"/>
    <w:basedOn w:val="Obinatablica"/>
    <w:uiPriority w:val="63"/>
    <w:rsid w:val="0099292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9929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292C"/>
    <w:rPr>
      <w:rFonts w:ascii="Tahoma" w:hAnsi="Tahoma" w:cs="Tahoma"/>
      <w:sz w:val="16"/>
      <w:szCs w:val="16"/>
    </w:rPr>
  </w:style>
  <w:style w:type="table" w:styleId="Reetkatablice">
    <w:name w:val="Table Grid"/>
    <w:basedOn w:val="Obinatablica"/>
    <w:uiPriority w:val="59"/>
    <w:rsid w:val="005D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Isticanje1">
    <w:name w:val="Light Shading Accent 1"/>
    <w:basedOn w:val="Obinatablica"/>
    <w:uiPriority w:val="60"/>
    <w:rsid w:val="007671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3">
    <w:name w:val="Light Shading Accent 3"/>
    <w:basedOn w:val="Obinatablica"/>
    <w:uiPriority w:val="60"/>
    <w:rsid w:val="0076717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ijetlosjenanje-Isticanje5">
    <w:name w:val="Light Shading Accent 5"/>
    <w:basedOn w:val="Obinatablica"/>
    <w:uiPriority w:val="60"/>
    <w:rsid w:val="007671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aslov2Char">
    <w:name w:val="Naslov 2 Char"/>
    <w:basedOn w:val="Zadanifontodlomka"/>
    <w:link w:val="Naslov2"/>
    <w:uiPriority w:val="9"/>
    <w:rsid w:val="001221E8"/>
    <w:rPr>
      <w:rFonts w:asciiTheme="majorHAnsi" w:eastAsiaTheme="majorEastAsia" w:hAnsiTheme="majorHAnsi" w:cstheme="majorBidi"/>
      <w:b/>
      <w:bCs/>
      <w:color w:val="4F81BD" w:themeColor="accent1"/>
      <w:sz w:val="26"/>
      <w:szCs w:val="26"/>
    </w:rPr>
  </w:style>
  <w:style w:type="table" w:styleId="Srednjesjenanje2-Isticanje5">
    <w:name w:val="Medium Shading 2 Accent 5"/>
    <w:basedOn w:val="Obinatablica"/>
    <w:uiPriority w:val="64"/>
    <w:rsid w:val="001221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reetka3-Isticanje5">
    <w:name w:val="Medium Grid 3 Accent 5"/>
    <w:basedOn w:val="Obinatablica"/>
    <w:uiPriority w:val="69"/>
    <w:rsid w:val="001221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areetka3-Isticanje4">
    <w:name w:val="Medium Grid 3 Accent 4"/>
    <w:basedOn w:val="Obinatablica"/>
    <w:uiPriority w:val="69"/>
    <w:rsid w:val="005431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rednjipopis2-Isticanje5">
    <w:name w:val="Medium List 2 Accent 5"/>
    <w:basedOn w:val="Obinatablica"/>
    <w:uiPriority w:val="66"/>
    <w:rsid w:val="005431C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Zaglavlje">
    <w:name w:val="header"/>
    <w:basedOn w:val="Normal"/>
    <w:link w:val="ZaglavljeChar"/>
    <w:uiPriority w:val="99"/>
    <w:semiHidden/>
    <w:unhideWhenUsed/>
    <w:rsid w:val="00D3213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32139"/>
  </w:style>
  <w:style w:type="character" w:customStyle="1" w:styleId="il">
    <w:name w:val="il"/>
    <w:basedOn w:val="Zadanifontodlomka"/>
    <w:rsid w:val="00C4727E"/>
  </w:style>
  <w:style w:type="character" w:customStyle="1" w:styleId="apple-converted-space">
    <w:name w:val="apple-converted-space"/>
    <w:basedOn w:val="Zadanifontodlomka"/>
    <w:rsid w:val="00C47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semiHidden="0" w:uiPriority="19" w:unhideWhenUsed="0" w:qFormat="1"/>
    <w:lsdException w:name="Signature" w:uiPriority="9" w:qFormat="1"/>
    <w:lsdException w:name="Default Paragraph Font" w:uiPriority="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292C"/>
    <w:pPr>
      <w:pageBreakBefore/>
      <w:spacing w:after="360" w:line="240" w:lineRule="auto"/>
      <w:ind w:left="-360" w:right="-360"/>
      <w:outlineLvl w:val="0"/>
    </w:pPr>
    <w:rPr>
      <w:rFonts w:eastAsiaTheme="minorHAnsi"/>
      <w:color w:val="595959" w:themeColor="text1" w:themeTint="A6"/>
      <w:kern w:val="20"/>
      <w:sz w:val="36"/>
      <w:szCs w:val="20"/>
      <w:lang w:val="en-US" w:eastAsia="ja-JP"/>
    </w:rPr>
  </w:style>
  <w:style w:type="paragraph" w:styleId="Heading2">
    <w:name w:val="heading 2"/>
    <w:basedOn w:val="Normal"/>
    <w:next w:val="Normal"/>
    <w:link w:val="Heading2Char"/>
    <w:uiPriority w:val="9"/>
    <w:unhideWhenUsed/>
    <w:qFormat/>
    <w:rsid w:val="00122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292C"/>
    <w:rPr>
      <w:rFonts w:eastAsiaTheme="minorHAnsi"/>
      <w:color w:val="595959" w:themeColor="text1" w:themeTint="A6"/>
      <w:kern w:val="20"/>
      <w:sz w:val="36"/>
      <w:szCs w:val="20"/>
      <w:lang w:val="en-US" w:eastAsia="ja-JP"/>
    </w:rPr>
  </w:style>
  <w:style w:type="paragraph" w:styleId="Footer">
    <w:name w:val="footer"/>
    <w:basedOn w:val="Normal"/>
    <w:link w:val="FooterChar"/>
    <w:uiPriority w:val="99"/>
    <w:unhideWhenUsed/>
    <w:rsid w:val="0099292C"/>
    <w:pPr>
      <w:pBdr>
        <w:top w:val="single" w:sz="4" w:space="6" w:color="95B3D7" w:themeColor="accent1" w:themeTint="99"/>
        <w:left w:val="single" w:sz="2" w:space="4" w:color="FFFFFF" w:themeColor="background1"/>
      </w:pBdr>
      <w:spacing w:before="40" w:after="0" w:line="240" w:lineRule="auto"/>
      <w:ind w:left="-360" w:right="-360"/>
    </w:pPr>
    <w:rPr>
      <w:rFonts w:eastAsiaTheme="minorHAnsi"/>
      <w:color w:val="595959" w:themeColor="text1" w:themeTint="A6"/>
      <w:kern w:val="20"/>
      <w:sz w:val="20"/>
      <w:szCs w:val="20"/>
      <w:lang w:val="en-US" w:eastAsia="ja-JP"/>
    </w:rPr>
  </w:style>
  <w:style w:type="character" w:customStyle="1" w:styleId="FooterChar">
    <w:name w:val="Footer Char"/>
    <w:basedOn w:val="DefaultParagraphFont"/>
    <w:link w:val="Footer"/>
    <w:uiPriority w:val="99"/>
    <w:rsid w:val="0099292C"/>
    <w:rPr>
      <w:rFonts w:eastAsiaTheme="minorHAnsi"/>
      <w:color w:val="595959" w:themeColor="text1" w:themeTint="A6"/>
      <w:kern w:val="20"/>
      <w:sz w:val="20"/>
      <w:szCs w:val="20"/>
      <w:lang w:val="en-US" w:eastAsia="ja-JP"/>
    </w:rPr>
  </w:style>
  <w:style w:type="character" w:styleId="Hyperlink">
    <w:name w:val="Hyperlink"/>
    <w:basedOn w:val="DefaultParagraphFont"/>
    <w:uiPriority w:val="99"/>
    <w:unhideWhenUsed/>
    <w:rsid w:val="0099292C"/>
    <w:rPr>
      <w:color w:val="0000FF" w:themeColor="hyperlink"/>
      <w:u w:val="single"/>
    </w:rPr>
  </w:style>
  <w:style w:type="paragraph" w:styleId="ListNumber">
    <w:name w:val="List Number"/>
    <w:basedOn w:val="Normal"/>
    <w:uiPriority w:val="1"/>
    <w:unhideWhenUsed/>
    <w:qFormat/>
    <w:rsid w:val="0099292C"/>
    <w:pPr>
      <w:numPr>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ListNumber2">
    <w:name w:val="List Number 2"/>
    <w:basedOn w:val="Normal"/>
    <w:uiPriority w:val="1"/>
    <w:unhideWhenUsed/>
    <w:qFormat/>
    <w:rsid w:val="0099292C"/>
    <w:pPr>
      <w:numPr>
        <w:ilvl w:val="1"/>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ListNumber3">
    <w:name w:val="List Number 3"/>
    <w:basedOn w:val="Normal"/>
    <w:uiPriority w:val="18"/>
    <w:unhideWhenUsed/>
    <w:qFormat/>
    <w:rsid w:val="0099292C"/>
    <w:pPr>
      <w:numPr>
        <w:ilvl w:val="2"/>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ListNumber4">
    <w:name w:val="List Number 4"/>
    <w:basedOn w:val="Normal"/>
    <w:uiPriority w:val="18"/>
    <w:semiHidden/>
    <w:unhideWhenUsed/>
    <w:rsid w:val="0099292C"/>
    <w:pPr>
      <w:numPr>
        <w:ilvl w:val="3"/>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ListNumber5">
    <w:name w:val="List Number 5"/>
    <w:basedOn w:val="Normal"/>
    <w:uiPriority w:val="18"/>
    <w:semiHidden/>
    <w:unhideWhenUsed/>
    <w:rsid w:val="0099292C"/>
    <w:pPr>
      <w:numPr>
        <w:ilvl w:val="4"/>
        <w:numId w:val="1"/>
      </w:numPr>
      <w:spacing w:before="40" w:after="160" w:line="288" w:lineRule="auto"/>
      <w:contextualSpacing/>
    </w:pPr>
    <w:rPr>
      <w:rFonts w:eastAsiaTheme="minorHAnsi"/>
      <w:color w:val="595959" w:themeColor="text1" w:themeTint="A6"/>
      <w:kern w:val="20"/>
      <w:sz w:val="20"/>
      <w:szCs w:val="20"/>
      <w:lang w:val="en-US" w:eastAsia="ja-JP"/>
    </w:rPr>
  </w:style>
  <w:style w:type="paragraph" w:styleId="ListParagraph">
    <w:name w:val="List Paragraph"/>
    <w:basedOn w:val="Normal"/>
    <w:uiPriority w:val="34"/>
    <w:unhideWhenUsed/>
    <w:rsid w:val="0099292C"/>
    <w:pPr>
      <w:spacing w:before="40" w:after="160" w:line="288" w:lineRule="auto"/>
      <w:ind w:left="720"/>
      <w:contextualSpacing/>
    </w:pPr>
    <w:rPr>
      <w:rFonts w:eastAsiaTheme="minorHAnsi"/>
      <w:color w:val="595959" w:themeColor="text1" w:themeTint="A6"/>
      <w:kern w:val="20"/>
      <w:sz w:val="20"/>
      <w:szCs w:val="20"/>
      <w:lang w:val="en-US" w:eastAsia="ja-JP"/>
    </w:rPr>
  </w:style>
  <w:style w:type="paragraph" w:styleId="Signature">
    <w:name w:val="Signature"/>
    <w:basedOn w:val="Normal"/>
    <w:link w:val="SignatureChar"/>
    <w:uiPriority w:val="9"/>
    <w:unhideWhenUsed/>
    <w:qFormat/>
    <w:rsid w:val="0099292C"/>
    <w:pPr>
      <w:spacing w:before="720" w:after="0" w:line="312" w:lineRule="auto"/>
      <w:contextualSpacing/>
    </w:pPr>
    <w:rPr>
      <w:rFonts w:eastAsiaTheme="minorHAnsi"/>
      <w:color w:val="595959" w:themeColor="text1" w:themeTint="A6"/>
      <w:kern w:val="20"/>
      <w:sz w:val="20"/>
      <w:szCs w:val="20"/>
      <w:lang w:val="en-US" w:eastAsia="ja-JP"/>
    </w:rPr>
  </w:style>
  <w:style w:type="character" w:customStyle="1" w:styleId="SignatureChar">
    <w:name w:val="Signature Char"/>
    <w:basedOn w:val="DefaultParagraphFont"/>
    <w:link w:val="Signature"/>
    <w:uiPriority w:val="9"/>
    <w:rsid w:val="0099292C"/>
    <w:rPr>
      <w:rFonts w:eastAsiaTheme="minorHAnsi"/>
      <w:color w:val="595959" w:themeColor="text1" w:themeTint="A6"/>
      <w:kern w:val="20"/>
      <w:sz w:val="20"/>
      <w:szCs w:val="20"/>
      <w:lang w:val="en-US" w:eastAsia="ja-JP"/>
    </w:rPr>
  </w:style>
  <w:style w:type="paragraph" w:styleId="Subtitle">
    <w:name w:val="Subtitle"/>
    <w:basedOn w:val="Normal"/>
    <w:next w:val="Normal"/>
    <w:link w:val="SubtitleChar"/>
    <w:uiPriority w:val="19"/>
    <w:unhideWhenUsed/>
    <w:qFormat/>
    <w:rsid w:val="0099292C"/>
    <w:pPr>
      <w:numPr>
        <w:ilvl w:val="1"/>
      </w:numPr>
      <w:spacing w:before="40" w:after="160" w:line="288" w:lineRule="auto"/>
      <w:ind w:left="144" w:right="720"/>
    </w:pPr>
    <w:rPr>
      <w:rFonts w:asciiTheme="majorHAnsi" w:eastAsiaTheme="majorEastAsia" w:hAnsiTheme="majorHAnsi" w:cstheme="majorBidi"/>
      <w:caps/>
      <w:color w:val="4F81BD" w:themeColor="accent1"/>
      <w:kern w:val="20"/>
      <w:sz w:val="64"/>
      <w:szCs w:val="20"/>
      <w:lang w:val="en-US" w:eastAsia="ja-JP"/>
    </w:rPr>
  </w:style>
  <w:style w:type="character" w:customStyle="1" w:styleId="SubtitleChar">
    <w:name w:val="Subtitle Char"/>
    <w:basedOn w:val="DefaultParagraphFont"/>
    <w:link w:val="Subtitle"/>
    <w:uiPriority w:val="19"/>
    <w:rsid w:val="0099292C"/>
    <w:rPr>
      <w:rFonts w:asciiTheme="majorHAnsi" w:eastAsiaTheme="majorEastAsia" w:hAnsiTheme="majorHAnsi" w:cstheme="majorBidi"/>
      <w:caps/>
      <w:color w:val="4F81BD" w:themeColor="accent1"/>
      <w:kern w:val="20"/>
      <w:sz w:val="64"/>
      <w:szCs w:val="20"/>
      <w:lang w:val="en-US" w:eastAsia="ja-JP"/>
    </w:rPr>
  </w:style>
  <w:style w:type="paragraph" w:styleId="Title">
    <w:name w:val="Title"/>
    <w:basedOn w:val="Normal"/>
    <w:next w:val="Normal"/>
    <w:link w:val="TitleChar"/>
    <w:uiPriority w:val="19"/>
    <w:unhideWhenUsed/>
    <w:qFormat/>
    <w:rsid w:val="0099292C"/>
    <w:pPr>
      <w:pBdr>
        <w:top w:val="single" w:sz="4" w:space="10" w:color="4F81BD" w:themeColor="accent1"/>
        <w:left w:val="single" w:sz="4" w:space="5" w:color="4F81BD" w:themeColor="accent1"/>
        <w:bottom w:val="single" w:sz="4" w:space="10" w:color="4F81BD" w:themeColor="accent1"/>
        <w:right w:val="single" w:sz="4" w:space="5" w:color="4F81BD" w:themeColor="accent1"/>
      </w:pBdr>
      <w:shd w:val="clear" w:color="auto" w:fill="4F81B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lang w:val="en-US" w:eastAsia="ja-JP"/>
      <w14:ligatures w14:val="standardContextual"/>
    </w:rPr>
  </w:style>
  <w:style w:type="character" w:customStyle="1" w:styleId="TitleChar">
    <w:name w:val="Title Char"/>
    <w:basedOn w:val="DefaultParagraphFont"/>
    <w:link w:val="Title"/>
    <w:uiPriority w:val="19"/>
    <w:rsid w:val="0099292C"/>
    <w:rPr>
      <w:rFonts w:asciiTheme="majorHAnsi" w:eastAsiaTheme="majorEastAsia" w:hAnsiTheme="majorHAnsi" w:cstheme="majorBidi"/>
      <w:caps/>
      <w:color w:val="FFFFFF" w:themeColor="background1"/>
      <w:spacing w:val="40"/>
      <w:kern w:val="28"/>
      <w:sz w:val="136"/>
      <w:szCs w:val="20"/>
      <w:shd w:val="clear" w:color="auto" w:fill="4F81BD" w:themeFill="accent1"/>
      <w:lang w:val="en-US" w:eastAsia="ja-JP"/>
      <w14:ligatures w14:val="standardContextual"/>
    </w:rPr>
  </w:style>
  <w:style w:type="paragraph" w:customStyle="1" w:styleId="Abstract">
    <w:name w:val="Abstract"/>
    <w:basedOn w:val="Normal"/>
    <w:uiPriority w:val="19"/>
    <w:qFormat/>
    <w:rsid w:val="0099292C"/>
    <w:pPr>
      <w:spacing w:before="360" w:after="600" w:line="288" w:lineRule="auto"/>
      <w:ind w:left="144" w:right="144"/>
    </w:pPr>
    <w:rPr>
      <w:rFonts w:eastAsiaTheme="minorHAnsi"/>
      <w:i/>
      <w:iCs/>
      <w:color w:val="7F7F7F" w:themeColor="text1" w:themeTint="80"/>
      <w:kern w:val="20"/>
      <w:sz w:val="28"/>
      <w:szCs w:val="20"/>
      <w:lang w:val="en-US" w:eastAsia="ja-JP"/>
    </w:rPr>
  </w:style>
  <w:style w:type="paragraph" w:customStyle="1" w:styleId="TableText">
    <w:name w:val="Table Text"/>
    <w:basedOn w:val="Normal"/>
    <w:uiPriority w:val="9"/>
    <w:qFormat/>
    <w:rsid w:val="0099292C"/>
    <w:pPr>
      <w:spacing w:before="60" w:after="60" w:line="240" w:lineRule="auto"/>
      <w:ind w:left="144" w:right="144"/>
    </w:pPr>
    <w:rPr>
      <w:rFonts w:eastAsiaTheme="minorHAnsi"/>
      <w:color w:val="595959" w:themeColor="text1" w:themeTint="A6"/>
      <w:kern w:val="20"/>
      <w:sz w:val="20"/>
      <w:szCs w:val="20"/>
      <w:lang w:val="en-US" w:eastAsia="ja-JP"/>
    </w:rPr>
  </w:style>
  <w:style w:type="paragraph" w:customStyle="1" w:styleId="HeaderShaded">
    <w:name w:val="Header Shaded"/>
    <w:basedOn w:val="Normal"/>
    <w:uiPriority w:val="19"/>
    <w:qFormat/>
    <w:rsid w:val="0099292C"/>
    <w:pPr>
      <w:pBdr>
        <w:top w:val="single" w:sz="2" w:space="2" w:color="4F81BD" w:themeColor="accent1"/>
        <w:left w:val="single" w:sz="2" w:space="6" w:color="4F81BD" w:themeColor="accent1"/>
        <w:bottom w:val="single" w:sz="2" w:space="2" w:color="4F81BD" w:themeColor="accent1"/>
        <w:right w:val="single" w:sz="2" w:space="6" w:color="4F81BD" w:themeColor="accent1"/>
      </w:pBdr>
      <w:shd w:val="clear" w:color="auto" w:fill="4F81BD"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val="en-US" w:eastAsia="ja-JP"/>
    </w:rPr>
  </w:style>
  <w:style w:type="table" w:customStyle="1" w:styleId="LightGrid-Accent11">
    <w:name w:val="Light Grid - Accent 11"/>
    <w:basedOn w:val="TableNormal"/>
    <w:next w:val="LightGrid-Accent1"/>
    <w:uiPriority w:val="62"/>
    <w:rsid w:val="0099292C"/>
    <w:pPr>
      <w:spacing w:before="40" w:after="0" w:line="240" w:lineRule="auto"/>
    </w:pPr>
    <w:rPr>
      <w:rFonts w:eastAsia="Cambria"/>
      <w:color w:val="595959"/>
      <w:sz w:val="20"/>
      <w:szCs w:val="20"/>
      <w:lang w:val="en-US" w:eastAsia="ja-JP"/>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blStylePr w:type="firstRow">
      <w:pPr>
        <w:spacing w:before="0" w:after="0" w:line="240" w:lineRule="auto"/>
      </w:pPr>
      <w:rPr>
        <w:rFonts w:ascii="Calibri" w:eastAsia="SimSu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SimSu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SimSun" w:hAnsi="Calibri" w:cs="Times New Roman"/>
        <w:b/>
        <w:bCs/>
      </w:rPr>
    </w:tblStylePr>
    <w:tblStylePr w:type="lastCol">
      <w:rPr>
        <w:rFonts w:ascii="Calibri" w:eastAsia="SimSu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customStyle="1" w:styleId="MediumShading1-Accent11">
    <w:name w:val="Medium Shading 1 - Accent 11"/>
    <w:basedOn w:val="TableNormal"/>
    <w:next w:val="MediumShading1-Accent1"/>
    <w:uiPriority w:val="63"/>
    <w:rsid w:val="0099292C"/>
    <w:pPr>
      <w:spacing w:before="40" w:after="0" w:line="240" w:lineRule="auto"/>
    </w:pPr>
    <w:rPr>
      <w:rFonts w:eastAsia="Cambria"/>
      <w:color w:val="595959"/>
      <w:sz w:val="20"/>
      <w:szCs w:val="20"/>
      <w:lang w:val="en-US" w:eastAsia="ja-JP"/>
    </w:rPr>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styleId="MediumGrid3-Accent1">
    <w:name w:val="Medium Grid 3 Accent 1"/>
    <w:basedOn w:val="TableNormal"/>
    <w:uiPriority w:val="69"/>
    <w:rsid w:val="009929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99292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9292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9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2C"/>
    <w:rPr>
      <w:rFonts w:ascii="Tahoma" w:hAnsi="Tahoma" w:cs="Tahoma"/>
      <w:sz w:val="16"/>
      <w:szCs w:val="16"/>
    </w:rPr>
  </w:style>
  <w:style w:type="table" w:styleId="TableGrid">
    <w:name w:val="Table Grid"/>
    <w:basedOn w:val="TableNormal"/>
    <w:uiPriority w:val="59"/>
    <w:rsid w:val="005D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671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76717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7671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1221E8"/>
    <w:rPr>
      <w:rFonts w:asciiTheme="majorHAnsi" w:eastAsiaTheme="majorEastAsia" w:hAnsiTheme="majorHAnsi" w:cstheme="majorBidi"/>
      <w:b/>
      <w:bCs/>
      <w:color w:val="4F81BD" w:themeColor="accent1"/>
      <w:sz w:val="26"/>
      <w:szCs w:val="26"/>
    </w:rPr>
  </w:style>
  <w:style w:type="table" w:styleId="MediumShading2-Accent5">
    <w:name w:val="Medium Shading 2 Accent 5"/>
    <w:basedOn w:val="TableNormal"/>
    <w:uiPriority w:val="64"/>
    <w:rsid w:val="001221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1221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5431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2-Accent5">
    <w:name w:val="Medium List 2 Accent 5"/>
    <w:basedOn w:val="TableNormal"/>
    <w:uiPriority w:val="66"/>
    <w:rsid w:val="005431C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500806066">
      <w:bodyDiv w:val="1"/>
      <w:marLeft w:val="0"/>
      <w:marRight w:val="0"/>
      <w:marTop w:val="0"/>
      <w:marBottom w:val="0"/>
      <w:divBdr>
        <w:top w:val="none" w:sz="0" w:space="0" w:color="auto"/>
        <w:left w:val="none" w:sz="0" w:space="0" w:color="auto"/>
        <w:bottom w:val="none" w:sz="0" w:space="0" w:color="auto"/>
        <w:right w:val="none" w:sz="0" w:space="0" w:color="auto"/>
      </w:divBdr>
    </w:div>
    <w:div w:id="1781100917">
      <w:bodyDiv w:val="1"/>
      <w:marLeft w:val="0"/>
      <w:marRight w:val="0"/>
      <w:marTop w:val="0"/>
      <w:marBottom w:val="0"/>
      <w:divBdr>
        <w:top w:val="none" w:sz="0" w:space="0" w:color="auto"/>
        <w:left w:val="none" w:sz="0" w:space="0" w:color="auto"/>
        <w:bottom w:val="none" w:sz="0" w:space="0" w:color="auto"/>
        <w:right w:val="none" w:sz="0" w:space="0" w:color="auto"/>
      </w:divBdr>
      <w:divsChild>
        <w:div w:id="1843423356">
          <w:marLeft w:val="0"/>
          <w:marRight w:val="0"/>
          <w:marTop w:val="0"/>
          <w:marBottom w:val="0"/>
          <w:divBdr>
            <w:top w:val="none" w:sz="0" w:space="0" w:color="auto"/>
            <w:left w:val="none" w:sz="0" w:space="0" w:color="auto"/>
            <w:bottom w:val="none" w:sz="0" w:space="0" w:color="auto"/>
            <w:right w:val="none" w:sz="0" w:space="0" w:color="auto"/>
          </w:divBdr>
        </w:div>
        <w:div w:id="202061384">
          <w:marLeft w:val="0"/>
          <w:marRight w:val="0"/>
          <w:marTop w:val="0"/>
          <w:marBottom w:val="0"/>
          <w:divBdr>
            <w:top w:val="none" w:sz="0" w:space="0" w:color="auto"/>
            <w:left w:val="none" w:sz="0" w:space="0" w:color="auto"/>
            <w:bottom w:val="none" w:sz="0" w:space="0" w:color="auto"/>
            <w:right w:val="none" w:sz="0" w:space="0" w:color="auto"/>
          </w:divBdr>
        </w:div>
        <w:div w:id="2069575277">
          <w:marLeft w:val="0"/>
          <w:marRight w:val="0"/>
          <w:marTop w:val="0"/>
          <w:marBottom w:val="0"/>
          <w:divBdr>
            <w:top w:val="none" w:sz="0" w:space="0" w:color="auto"/>
            <w:left w:val="none" w:sz="0" w:space="0" w:color="auto"/>
            <w:bottom w:val="none" w:sz="0" w:space="0" w:color="auto"/>
            <w:right w:val="none" w:sz="0" w:space="0" w:color="auto"/>
          </w:divBdr>
        </w:div>
        <w:div w:id="2113165594">
          <w:marLeft w:val="0"/>
          <w:marRight w:val="0"/>
          <w:marTop w:val="0"/>
          <w:marBottom w:val="0"/>
          <w:divBdr>
            <w:top w:val="none" w:sz="0" w:space="0" w:color="auto"/>
            <w:left w:val="none" w:sz="0" w:space="0" w:color="auto"/>
            <w:bottom w:val="none" w:sz="0" w:space="0" w:color="auto"/>
            <w:right w:val="none" w:sz="0" w:space="0" w:color="auto"/>
          </w:divBdr>
        </w:div>
        <w:div w:id="1395086154">
          <w:marLeft w:val="0"/>
          <w:marRight w:val="0"/>
          <w:marTop w:val="0"/>
          <w:marBottom w:val="0"/>
          <w:divBdr>
            <w:top w:val="none" w:sz="0" w:space="0" w:color="auto"/>
            <w:left w:val="none" w:sz="0" w:space="0" w:color="auto"/>
            <w:bottom w:val="none" w:sz="0" w:space="0" w:color="auto"/>
            <w:right w:val="none" w:sz="0" w:space="0" w:color="auto"/>
          </w:divBdr>
        </w:div>
        <w:div w:id="1905409128">
          <w:marLeft w:val="0"/>
          <w:marRight w:val="0"/>
          <w:marTop w:val="0"/>
          <w:marBottom w:val="0"/>
          <w:divBdr>
            <w:top w:val="none" w:sz="0" w:space="0" w:color="auto"/>
            <w:left w:val="none" w:sz="0" w:space="0" w:color="auto"/>
            <w:bottom w:val="none" w:sz="0" w:space="0" w:color="auto"/>
            <w:right w:val="none" w:sz="0" w:space="0" w:color="auto"/>
          </w:divBdr>
        </w:div>
        <w:div w:id="76632809">
          <w:marLeft w:val="0"/>
          <w:marRight w:val="0"/>
          <w:marTop w:val="0"/>
          <w:marBottom w:val="0"/>
          <w:divBdr>
            <w:top w:val="none" w:sz="0" w:space="0" w:color="auto"/>
            <w:left w:val="none" w:sz="0" w:space="0" w:color="auto"/>
            <w:bottom w:val="none" w:sz="0" w:space="0" w:color="auto"/>
            <w:right w:val="none" w:sz="0" w:space="0" w:color="auto"/>
          </w:divBdr>
        </w:div>
        <w:div w:id="1484353438">
          <w:marLeft w:val="0"/>
          <w:marRight w:val="0"/>
          <w:marTop w:val="0"/>
          <w:marBottom w:val="0"/>
          <w:divBdr>
            <w:top w:val="none" w:sz="0" w:space="0" w:color="auto"/>
            <w:left w:val="none" w:sz="0" w:space="0" w:color="auto"/>
            <w:bottom w:val="none" w:sz="0" w:space="0" w:color="auto"/>
            <w:right w:val="none" w:sz="0" w:space="0" w:color="auto"/>
          </w:divBdr>
        </w:div>
        <w:div w:id="40549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s@pzs.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zs.hr"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zs.h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4F1A"/>
    <w:rsid w:val="00114F1A"/>
    <w:rsid w:val="00255D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2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F5F5477E01242459BD1F8B5E7140E30">
    <w:name w:val="BF5F5477E01242459BD1F8B5E7140E30"/>
    <w:rsid w:val="00114F1A"/>
  </w:style>
  <w:style w:type="paragraph" w:customStyle="1" w:styleId="5E085A8B49D24BE283A3D873769F7B2C">
    <w:name w:val="5E085A8B49D24BE283A3D873769F7B2C"/>
    <w:rsid w:val="00114F1A"/>
  </w:style>
  <w:style w:type="paragraph" w:customStyle="1" w:styleId="9D946CA0CAE14A2C8387F3C44CABD651">
    <w:name w:val="9D946CA0CAE14A2C8387F3C44CABD651"/>
    <w:rsid w:val="00114F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3859</Words>
  <Characters>21997</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IZVJEŠTAJ  2015</vt:lpstr>
      <vt:lpstr>GODIŠNJI IZVJEŠTAJ  2015</vt:lpstr>
    </vt:vector>
  </TitlesOfParts>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2015</dc:title>
  <dc:creator>Barbara</dc:creator>
  <cp:lastModifiedBy>MuzejSlavonije</cp:lastModifiedBy>
  <cp:revision>2</cp:revision>
  <dcterms:created xsi:type="dcterms:W3CDTF">2016-09-27T06:15:00Z</dcterms:created>
  <dcterms:modified xsi:type="dcterms:W3CDTF">2016-09-27T06:15:00Z</dcterms:modified>
</cp:coreProperties>
</file>