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D" w:rsidRDefault="001D78FD" w:rsidP="002A2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09" w:rsidRDefault="002A2309" w:rsidP="002A2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09">
        <w:rPr>
          <w:rFonts w:ascii="Times New Roman" w:hAnsi="Times New Roman" w:cs="Times New Roman"/>
          <w:b/>
          <w:sz w:val="28"/>
          <w:szCs w:val="28"/>
        </w:rPr>
        <w:t>BILJEŠKE</w:t>
      </w:r>
      <w:r w:rsidR="00D027EE">
        <w:rPr>
          <w:rFonts w:ascii="Times New Roman" w:hAnsi="Times New Roman" w:cs="Times New Roman"/>
          <w:b/>
          <w:sz w:val="28"/>
          <w:szCs w:val="28"/>
        </w:rPr>
        <w:br/>
      </w:r>
      <w:r w:rsidRPr="002A2309">
        <w:rPr>
          <w:rFonts w:ascii="Times New Roman" w:hAnsi="Times New Roman" w:cs="Times New Roman"/>
          <w:b/>
          <w:sz w:val="28"/>
          <w:szCs w:val="28"/>
        </w:rPr>
        <w:t>UZ GODIŠNJI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309">
        <w:rPr>
          <w:rFonts w:ascii="Times New Roman" w:hAnsi="Times New Roman" w:cs="Times New Roman"/>
          <w:b/>
          <w:sz w:val="28"/>
          <w:szCs w:val="28"/>
        </w:rPr>
        <w:t xml:space="preserve"> FINANCIJSKI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309">
        <w:rPr>
          <w:rFonts w:ascii="Times New Roman" w:hAnsi="Times New Roman" w:cs="Times New Roman"/>
          <w:b/>
          <w:sz w:val="28"/>
          <w:szCs w:val="28"/>
        </w:rPr>
        <w:t xml:space="preserve"> IZVJEŠTA</w:t>
      </w:r>
      <w:r w:rsidR="0070760D">
        <w:rPr>
          <w:rFonts w:ascii="Times New Roman" w:hAnsi="Times New Roman" w:cs="Times New Roman"/>
          <w:b/>
          <w:sz w:val="28"/>
          <w:szCs w:val="28"/>
        </w:rPr>
        <w:t>J O PRIMICIMA I IZDACIMA ZA 2018</w:t>
      </w:r>
      <w:r w:rsidRPr="002A2309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1D78FD" w:rsidRDefault="001D78FD" w:rsidP="002A2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FD" w:rsidRDefault="001D78FD" w:rsidP="002A2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09" w:rsidRDefault="002A2309" w:rsidP="002A2309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2309">
        <w:rPr>
          <w:rFonts w:ascii="Times New Roman" w:hAnsi="Times New Roman" w:cs="Times New Roman"/>
          <w:b/>
          <w:sz w:val="24"/>
          <w:szCs w:val="24"/>
        </w:rPr>
        <w:t>OSNOVNI PODACI</w:t>
      </w:r>
    </w:p>
    <w:tbl>
      <w:tblPr>
        <w:tblStyle w:val="Reetkatablice"/>
        <w:tblW w:w="10065" w:type="dxa"/>
        <w:tblInd w:w="-176" w:type="dxa"/>
        <w:tblLook w:val="04A0"/>
      </w:tblPr>
      <w:tblGrid>
        <w:gridCol w:w="2801"/>
        <w:gridCol w:w="7264"/>
      </w:tblGrid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7264" w:type="dxa"/>
          </w:tcPr>
          <w:p w:rsidR="002A2309" w:rsidRPr="005A7032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UDRUGA UZGAJIVAČA SLEKCIONIRANIH MATICA PČELA HRVATSKE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</w:t>
            </w:r>
          </w:p>
        </w:tc>
        <w:tc>
          <w:tcPr>
            <w:tcW w:w="7264" w:type="dxa"/>
          </w:tcPr>
          <w:p w:rsidR="002A2309" w:rsidRPr="002A2309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Registar udruga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 ustrojbeni oblik</w:t>
            </w:r>
          </w:p>
        </w:tc>
        <w:tc>
          <w:tcPr>
            <w:tcW w:w="7264" w:type="dxa"/>
          </w:tcPr>
          <w:p w:rsidR="002A2309" w:rsidRPr="002A2309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</w:t>
            </w:r>
          </w:p>
        </w:tc>
        <w:tc>
          <w:tcPr>
            <w:tcW w:w="7264" w:type="dxa"/>
          </w:tcPr>
          <w:p w:rsidR="002A2309" w:rsidRPr="002A2309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00001403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broj</w:t>
            </w:r>
          </w:p>
        </w:tc>
        <w:tc>
          <w:tcPr>
            <w:tcW w:w="7264" w:type="dxa"/>
          </w:tcPr>
          <w:p w:rsidR="002A2309" w:rsidRPr="002A2309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01449699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</w:t>
            </w:r>
          </w:p>
        </w:tc>
        <w:tc>
          <w:tcPr>
            <w:tcW w:w="7264" w:type="dxa"/>
          </w:tcPr>
          <w:p w:rsidR="002A2309" w:rsidRPr="002A2309" w:rsidRDefault="005910F9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5A7032" w:rsidTr="002A2309">
        <w:tc>
          <w:tcPr>
            <w:tcW w:w="2801" w:type="dxa"/>
          </w:tcPr>
          <w:p w:rsidR="005A7032" w:rsidRDefault="005A7032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RNO</w:t>
            </w:r>
          </w:p>
        </w:tc>
        <w:tc>
          <w:tcPr>
            <w:tcW w:w="7264" w:type="dxa"/>
          </w:tcPr>
          <w:p w:rsidR="005A7032" w:rsidRPr="00160EE0" w:rsidRDefault="005910F9" w:rsidP="00160E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0272630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7264" w:type="dxa"/>
          </w:tcPr>
          <w:p w:rsidR="002A2309" w:rsidRPr="002A2309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68560490975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</w:p>
        </w:tc>
        <w:tc>
          <w:tcPr>
            <w:tcW w:w="7264" w:type="dxa"/>
          </w:tcPr>
          <w:p w:rsidR="002A2309" w:rsidRPr="002A2309" w:rsidRDefault="005910F9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Zagreb, Pavla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2309" w:rsidTr="002A2309">
        <w:tc>
          <w:tcPr>
            <w:tcW w:w="2801" w:type="dxa"/>
          </w:tcPr>
          <w:p w:rsidR="002A2309" w:rsidRDefault="005A7032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Žiro-račun </w:t>
            </w:r>
            <w:r w:rsidR="009950E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IBAN</w:t>
            </w:r>
          </w:p>
        </w:tc>
        <w:tc>
          <w:tcPr>
            <w:tcW w:w="7264" w:type="dxa"/>
          </w:tcPr>
          <w:p w:rsidR="002A2309" w:rsidRDefault="009950E0" w:rsidP="002A230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HR6324840081100688964</w:t>
            </w:r>
          </w:p>
        </w:tc>
      </w:tr>
      <w:tr w:rsidR="002A2309" w:rsidTr="002A2309">
        <w:tc>
          <w:tcPr>
            <w:tcW w:w="2801" w:type="dxa"/>
          </w:tcPr>
          <w:p w:rsidR="002A2309" w:rsidRDefault="002A2309" w:rsidP="002A230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7264" w:type="dxa"/>
          </w:tcPr>
          <w:p w:rsidR="002A2309" w:rsidRPr="002A2309" w:rsidRDefault="009950E0" w:rsidP="009950E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Kobra, dipl.ing.polj.</w:t>
            </w:r>
          </w:p>
        </w:tc>
      </w:tr>
    </w:tbl>
    <w:p w:rsidR="002A2309" w:rsidRDefault="002A2309" w:rsidP="002A2309">
      <w:pPr>
        <w:pStyle w:val="Odlomakpopis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A7032" w:rsidRDefault="005A7032" w:rsidP="005A7032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TEMELJI ZA SASTAVLJANJE GODIŠNJEG FINANCIJSKOG IZVJEŠČA O PRIMICIMA I IZDACIMA</w:t>
      </w:r>
    </w:p>
    <w:p w:rsidR="00FC6AF4" w:rsidRPr="00FC6AF4" w:rsidRDefault="00BD3FB5" w:rsidP="005A7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032" w:rsidRPr="00FC6AF4">
        <w:rPr>
          <w:rFonts w:ascii="Times New Roman" w:hAnsi="Times New Roman" w:cs="Times New Roman"/>
          <w:sz w:val="24"/>
          <w:szCs w:val="24"/>
        </w:rPr>
        <w:t>Udruga udovoljava uvjetima iz članka 9. Stavka 2. Zakona o financijskom poslovanju i računovodstvu neprofitnih organizacija za vođenje jednostavnog knjigovodstva i donijela</w:t>
      </w:r>
      <w:r w:rsidR="00FC6AF4">
        <w:rPr>
          <w:rFonts w:ascii="Times New Roman" w:hAnsi="Times New Roman" w:cs="Times New Roman"/>
          <w:sz w:val="24"/>
          <w:szCs w:val="24"/>
        </w:rPr>
        <w:t xml:space="preserve"> je </w:t>
      </w:r>
      <w:r w:rsidR="005A7032" w:rsidRPr="00FC6AF4">
        <w:rPr>
          <w:rFonts w:ascii="Times New Roman" w:hAnsi="Times New Roman" w:cs="Times New Roman"/>
          <w:sz w:val="24"/>
          <w:szCs w:val="24"/>
        </w:rPr>
        <w:t xml:space="preserve"> Odluku </w:t>
      </w:r>
      <w:r w:rsidR="00FC6AF4">
        <w:rPr>
          <w:rFonts w:ascii="Times New Roman" w:hAnsi="Times New Roman" w:cs="Times New Roman"/>
          <w:sz w:val="24"/>
          <w:szCs w:val="24"/>
        </w:rPr>
        <w:t>o vođenju jednostavnog knjigovo</w:t>
      </w:r>
      <w:r w:rsidR="005A7032" w:rsidRPr="00FC6AF4">
        <w:rPr>
          <w:rFonts w:ascii="Times New Roman" w:hAnsi="Times New Roman" w:cs="Times New Roman"/>
          <w:sz w:val="24"/>
          <w:szCs w:val="24"/>
        </w:rPr>
        <w:t xml:space="preserve">dstva i primjeni novčanog računovodstvenog načela, te je </w:t>
      </w:r>
      <w:r w:rsidR="00FC6AF4">
        <w:rPr>
          <w:rFonts w:ascii="Times New Roman" w:hAnsi="Times New Roman" w:cs="Times New Roman"/>
          <w:sz w:val="24"/>
          <w:szCs w:val="24"/>
        </w:rPr>
        <w:t>sast</w:t>
      </w:r>
      <w:r w:rsidR="00FC6AF4" w:rsidRPr="00FC6AF4">
        <w:rPr>
          <w:rFonts w:ascii="Times New Roman" w:hAnsi="Times New Roman" w:cs="Times New Roman"/>
          <w:sz w:val="24"/>
          <w:szCs w:val="24"/>
        </w:rPr>
        <w:t>avila godišnj</w:t>
      </w:r>
      <w:r w:rsidR="00FC6AF4">
        <w:rPr>
          <w:rFonts w:ascii="Times New Roman" w:hAnsi="Times New Roman" w:cs="Times New Roman"/>
          <w:sz w:val="24"/>
          <w:szCs w:val="24"/>
        </w:rPr>
        <w:t>i financijski izvještaj o primi</w:t>
      </w:r>
      <w:r w:rsidR="00FC6AF4" w:rsidRPr="00FC6AF4">
        <w:rPr>
          <w:rFonts w:ascii="Times New Roman" w:hAnsi="Times New Roman" w:cs="Times New Roman"/>
          <w:sz w:val="24"/>
          <w:szCs w:val="24"/>
        </w:rPr>
        <w:t>cima i izdacima.</w:t>
      </w:r>
      <w:r w:rsidR="00FC6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FC6AF4">
        <w:rPr>
          <w:rFonts w:ascii="Times New Roman" w:hAnsi="Times New Roman" w:cs="Times New Roman"/>
          <w:sz w:val="24"/>
          <w:szCs w:val="24"/>
        </w:rPr>
        <w:t>Sva evidentiranja i postupci vezani uz sastavljanje godišnjeg financijskog izvještaja o primicima i izdacima provedeni su sukladno Zakonu o financijskom poslovanju i računovodstvu neprofitnih organizacija te Pravilniku o izvještavanju u neprofitnom računovodstvu.</w:t>
      </w:r>
      <w:r w:rsidR="00FC6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FC6AF4">
        <w:rPr>
          <w:rFonts w:ascii="Times New Roman" w:hAnsi="Times New Roman" w:cs="Times New Roman"/>
          <w:sz w:val="24"/>
          <w:szCs w:val="24"/>
        </w:rPr>
        <w:t>Računovodstvo se temelji na računovodstvenim načelima točnosti, istinitosti i pouzdanosti. Poslovni se događaji iskazuju , poslovne se knjige vode  i financijski se izvještaji sastavljaju prema načelima urednog knjigovodstva. Financijski izvještaji izraženi su u hrvatskim kunama.</w:t>
      </w:r>
      <w:r w:rsidR="00FC6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FC6AF4">
        <w:rPr>
          <w:rFonts w:ascii="Times New Roman" w:hAnsi="Times New Roman" w:cs="Times New Roman"/>
          <w:sz w:val="24"/>
          <w:szCs w:val="24"/>
        </w:rPr>
        <w:t xml:space="preserve">Tijekom razdoblja </w:t>
      </w:r>
      <w:r>
        <w:rPr>
          <w:rFonts w:ascii="Times New Roman" w:hAnsi="Times New Roman" w:cs="Times New Roman"/>
          <w:sz w:val="24"/>
          <w:szCs w:val="24"/>
        </w:rPr>
        <w:t>Udruga</w:t>
      </w:r>
      <w:r w:rsidR="00AC45B7">
        <w:rPr>
          <w:rFonts w:ascii="Times New Roman" w:hAnsi="Times New Roman" w:cs="Times New Roman"/>
          <w:sz w:val="24"/>
          <w:szCs w:val="24"/>
        </w:rPr>
        <w:t xml:space="preserve"> je obavljala aktivnosti iz osnovne djelatnosti prema Nacionalnoj klasifikaciji djelatnosti 2007. – NKD </w:t>
      </w:r>
      <w:r w:rsidR="00D13F1E">
        <w:rPr>
          <w:rFonts w:ascii="Times New Roman" w:hAnsi="Times New Roman" w:cs="Times New Roman"/>
          <w:sz w:val="24"/>
          <w:szCs w:val="24"/>
        </w:rPr>
        <w:t>2007. ( 9499 – Djelatnost ostalih članskih organizacija ) te Statuta.</w:t>
      </w:r>
    </w:p>
    <w:p w:rsidR="005A7032" w:rsidRDefault="005A7032" w:rsidP="005A7032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PRIZNAVANJE PRIMITAKA I IZDATAKA</w:t>
      </w:r>
    </w:p>
    <w:p w:rsidR="00BD3FB5" w:rsidRDefault="00BD3FB5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BD3FB5">
        <w:rPr>
          <w:rFonts w:ascii="Times New Roman" w:hAnsi="Times New Roman" w:cs="Times New Roman"/>
          <w:sz w:val="24"/>
          <w:szCs w:val="24"/>
        </w:rPr>
        <w:br/>
      </w:r>
      <w:r w:rsidRPr="00BD3FB5">
        <w:rPr>
          <w:rFonts w:ascii="Times New Roman" w:hAnsi="Times New Roman" w:cs="Times New Roman"/>
          <w:sz w:val="24"/>
          <w:szCs w:val="24"/>
        </w:rPr>
        <w:tab/>
        <w:t>Primici i izdaci priznaju se uz</w:t>
      </w:r>
      <w:r>
        <w:rPr>
          <w:rFonts w:ascii="Times New Roman" w:hAnsi="Times New Roman" w:cs="Times New Roman"/>
          <w:sz w:val="24"/>
          <w:szCs w:val="24"/>
        </w:rPr>
        <w:t xml:space="preserve"> primjenu novčanog računovodstven</w:t>
      </w:r>
      <w:r w:rsidRPr="00BD3FB5">
        <w:rPr>
          <w:rFonts w:ascii="Times New Roman" w:hAnsi="Times New Roman" w:cs="Times New Roman"/>
          <w:sz w:val="24"/>
          <w:szCs w:val="24"/>
        </w:rPr>
        <w:t>og načela. Primici i izdaci jesu priljevi i odljevi novca i novčanih ekvivalenata.</w:t>
      </w:r>
    </w:p>
    <w:p w:rsidR="00BD3FB5" w:rsidRDefault="00BD3FB5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D027EE" w:rsidRPr="00BD3FB5" w:rsidRDefault="00D027EE" w:rsidP="00BD3FB5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5A7032" w:rsidRDefault="005A7032" w:rsidP="005A7032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POJEDINE POZICIJE GODIŠNJEG FINANCIJSKOG IZVJEŠTAJA O PRIMICIMA I IZDACIMA</w:t>
      </w:r>
      <w:r w:rsidR="0036293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eetkatablice"/>
        <w:tblpPr w:leftFromText="180" w:rightFromText="180" w:vertAnchor="text" w:horzAnchor="margin" w:tblpY="1046"/>
        <w:tblW w:w="0" w:type="auto"/>
        <w:tblLook w:val="04A0"/>
      </w:tblPr>
      <w:tblGrid>
        <w:gridCol w:w="5637"/>
        <w:gridCol w:w="1842"/>
      </w:tblGrid>
      <w:tr w:rsidR="00785EF9" w:rsidTr="008A1D87">
        <w:tc>
          <w:tcPr>
            <w:tcW w:w="5637" w:type="dxa"/>
            <w:shd w:val="clear" w:color="auto" w:fill="D9D9D9" w:themeFill="background1" w:themeFillShade="D9"/>
          </w:tcPr>
          <w:p w:rsidR="00785EF9" w:rsidRPr="00D81FD1" w:rsidRDefault="00785EF9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Primici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EF9" w:rsidRPr="00D81FD1" w:rsidRDefault="00785EF9" w:rsidP="00785EF9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8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kuna</w:t>
            </w:r>
          </w:p>
        </w:tc>
      </w:tr>
      <w:tr w:rsidR="00604C41" w:rsidTr="008A1D87">
        <w:tc>
          <w:tcPr>
            <w:tcW w:w="5637" w:type="dxa"/>
          </w:tcPr>
          <w:p w:rsidR="00604C41" w:rsidRDefault="00604C41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uzgojna karta                                               </w:t>
            </w:r>
          </w:p>
        </w:tc>
        <w:tc>
          <w:tcPr>
            <w:tcW w:w="1842" w:type="dxa"/>
            <w:vAlign w:val="center"/>
          </w:tcPr>
          <w:p w:rsidR="00604C41" w:rsidRDefault="00604C41" w:rsidP="008A1D8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51.419,00</w:t>
            </w:r>
          </w:p>
        </w:tc>
      </w:tr>
      <w:tr w:rsidR="00604C41" w:rsidTr="008A1D87">
        <w:tc>
          <w:tcPr>
            <w:tcW w:w="5637" w:type="dxa"/>
          </w:tcPr>
          <w:p w:rsidR="00604C41" w:rsidRDefault="00604C41" w:rsidP="00604C4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uzgajivača  puta u Poljsku     </w:t>
            </w:r>
          </w:p>
        </w:tc>
        <w:tc>
          <w:tcPr>
            <w:tcW w:w="1842" w:type="dxa"/>
          </w:tcPr>
          <w:p w:rsidR="00604C41" w:rsidRDefault="00604C41" w:rsidP="00785EF9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18.050,00</w:t>
            </w:r>
          </w:p>
        </w:tc>
      </w:tr>
      <w:tr w:rsidR="00785EF9" w:rsidTr="008A1D87">
        <w:tc>
          <w:tcPr>
            <w:tcW w:w="5637" w:type="dxa"/>
          </w:tcPr>
          <w:p w:rsidR="00785EF9" w:rsidRDefault="00785EF9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uzgojnih organizacija (MP)          </w:t>
            </w:r>
          </w:p>
        </w:tc>
        <w:tc>
          <w:tcPr>
            <w:tcW w:w="1842" w:type="dxa"/>
          </w:tcPr>
          <w:p w:rsidR="00785EF9" w:rsidRDefault="00604C41" w:rsidP="008A1D8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26.207,00</w:t>
            </w:r>
            <w:r w:rsidR="00785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A1D87" w:rsidTr="008A1D87">
        <w:tc>
          <w:tcPr>
            <w:tcW w:w="5637" w:type="dxa"/>
          </w:tcPr>
          <w:p w:rsidR="008A1D87" w:rsidRDefault="008A1D87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edukacija iz Nacional. pčelarskog programa</w:t>
            </w:r>
          </w:p>
        </w:tc>
        <w:tc>
          <w:tcPr>
            <w:tcW w:w="1842" w:type="dxa"/>
          </w:tcPr>
          <w:p w:rsidR="008A1D87" w:rsidRDefault="008A1D87" w:rsidP="00785EF9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3.186,34</w:t>
            </w:r>
          </w:p>
        </w:tc>
      </w:tr>
      <w:tr w:rsidR="00785EF9" w:rsidTr="008A1D87">
        <w:tc>
          <w:tcPr>
            <w:tcW w:w="5637" w:type="dxa"/>
          </w:tcPr>
          <w:p w:rsidR="00785EF9" w:rsidRDefault="00785EF9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članarina                                                               </w:t>
            </w:r>
          </w:p>
        </w:tc>
        <w:tc>
          <w:tcPr>
            <w:tcW w:w="1842" w:type="dxa"/>
          </w:tcPr>
          <w:p w:rsidR="00785EF9" w:rsidRDefault="00604C41" w:rsidP="00785EF9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21.601,00</w:t>
            </w:r>
            <w:r w:rsidR="00785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85EF9" w:rsidTr="008A1D87">
        <w:tc>
          <w:tcPr>
            <w:tcW w:w="5637" w:type="dxa"/>
          </w:tcPr>
          <w:p w:rsidR="00785EF9" w:rsidRDefault="00785EF9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kamata                                                                            </w:t>
            </w:r>
          </w:p>
        </w:tc>
        <w:tc>
          <w:tcPr>
            <w:tcW w:w="1842" w:type="dxa"/>
          </w:tcPr>
          <w:p w:rsidR="00785EF9" w:rsidRDefault="00785EF9" w:rsidP="00785EF9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6,53 </w:t>
            </w:r>
          </w:p>
        </w:tc>
      </w:tr>
      <w:tr w:rsidR="00785EF9" w:rsidTr="008A1D87">
        <w:tc>
          <w:tcPr>
            <w:tcW w:w="5637" w:type="dxa"/>
          </w:tcPr>
          <w:p w:rsidR="00785EF9" w:rsidRPr="00D81FD1" w:rsidRDefault="00785EF9" w:rsidP="00785EF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8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2" w:type="dxa"/>
          </w:tcPr>
          <w:p w:rsidR="00785EF9" w:rsidRPr="00D81FD1" w:rsidRDefault="00785EF9" w:rsidP="00785EF9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8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120.469,87</w:t>
            </w:r>
          </w:p>
        </w:tc>
      </w:tr>
    </w:tbl>
    <w:p w:rsidR="00BD3FB5" w:rsidRDefault="00362931" w:rsidP="00CE558A">
      <w:pPr>
        <w:pStyle w:val="Odlomakpopisa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2931">
        <w:rPr>
          <w:rFonts w:ascii="Times New Roman" w:hAnsi="Times New Roman" w:cs="Times New Roman"/>
          <w:b/>
          <w:i/>
          <w:sz w:val="24"/>
          <w:szCs w:val="24"/>
          <w:u w:val="single"/>
        </w:rPr>
        <w:t>PRIMICI</w:t>
      </w:r>
      <w:r w:rsidR="00CE558A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954E5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954E5" w:rsidRPr="00CE558A">
        <w:rPr>
          <w:rFonts w:ascii="Times New Roman" w:hAnsi="Times New Roman" w:cs="Times New Roman"/>
          <w:b/>
          <w:sz w:val="24"/>
          <w:szCs w:val="24"/>
        </w:rPr>
        <w:t>Uk</w:t>
      </w:r>
      <w:r w:rsidR="005D1860">
        <w:rPr>
          <w:rFonts w:ascii="Times New Roman" w:hAnsi="Times New Roman" w:cs="Times New Roman"/>
          <w:b/>
          <w:sz w:val="24"/>
          <w:szCs w:val="24"/>
        </w:rPr>
        <w:t>upni primici u 2017.g. iznose 120.469,87</w:t>
      </w:r>
      <w:r w:rsidR="002954E5" w:rsidRPr="00CE558A">
        <w:rPr>
          <w:rFonts w:ascii="Times New Roman" w:hAnsi="Times New Roman" w:cs="Times New Roman"/>
          <w:b/>
          <w:sz w:val="24"/>
          <w:szCs w:val="24"/>
        </w:rPr>
        <w:t xml:space="preserve"> kuna.</w:t>
      </w:r>
      <w:r w:rsidRPr="00CE558A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785EF9" w:rsidRDefault="00785EF9" w:rsidP="00785E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5EF9" w:rsidRDefault="00785EF9" w:rsidP="00785E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5EF9" w:rsidRDefault="00785EF9" w:rsidP="00785E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5EF9" w:rsidRDefault="00785EF9" w:rsidP="00785E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5EF9" w:rsidRPr="00785EF9" w:rsidRDefault="00785EF9" w:rsidP="00785E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54E5" w:rsidRPr="0070760D" w:rsidRDefault="00A06E15" w:rsidP="00D81FD1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 AOP 001</w:t>
      </w:r>
      <w:r w:rsidR="00CE558A">
        <w:rPr>
          <w:rFonts w:ascii="Times New Roman" w:hAnsi="Times New Roman" w:cs="Times New Roman"/>
          <w:b/>
          <w:sz w:val="24"/>
          <w:szCs w:val="24"/>
        </w:rPr>
        <w:br/>
      </w:r>
      <w:r w:rsidR="00066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Primici od prodaje roba, </w:t>
      </w:r>
      <w:r w:rsidRPr="00A06E15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pružanja usluga</w:t>
      </w:r>
      <w:r w:rsidR="00604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uzgojna karta</w:t>
      </w:r>
      <w:r w:rsidR="00066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5981">
        <w:rPr>
          <w:rFonts w:ascii="Times New Roman" w:hAnsi="Times New Roman" w:cs="Times New Roman"/>
          <w:sz w:val="24"/>
          <w:szCs w:val="24"/>
        </w:rPr>
        <w:t>iznose</w:t>
      </w:r>
      <w:r w:rsidR="00604C41">
        <w:rPr>
          <w:rFonts w:ascii="Times New Roman" w:hAnsi="Times New Roman" w:cs="Times New Roman"/>
          <w:sz w:val="24"/>
          <w:szCs w:val="24"/>
        </w:rPr>
        <w:t xml:space="preserve"> </w:t>
      </w:r>
      <w:r w:rsidR="00FB5981">
        <w:rPr>
          <w:rFonts w:ascii="Times New Roman" w:hAnsi="Times New Roman" w:cs="Times New Roman"/>
          <w:sz w:val="24"/>
          <w:szCs w:val="24"/>
        </w:rPr>
        <w:t xml:space="preserve"> </w:t>
      </w:r>
      <w:r w:rsidR="00604C41" w:rsidRPr="00A0744A">
        <w:rPr>
          <w:rFonts w:ascii="Times New Roman" w:eastAsia="Times New Roman" w:hAnsi="Times New Roman" w:cs="Times New Roman"/>
          <w:sz w:val="24"/>
          <w:szCs w:val="24"/>
          <w:lang w:eastAsia="hr-HR"/>
        </w:rPr>
        <w:t>51.419,00</w:t>
      </w:r>
      <w:r w:rsidR="00785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06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FB59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59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A06E15" w:rsidRDefault="00A06E15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2</w:t>
      </w:r>
      <w:r w:rsidR="0054728A">
        <w:rPr>
          <w:rFonts w:ascii="Times New Roman" w:hAnsi="Times New Roman" w:cs="Times New Roman"/>
          <w:b/>
          <w:sz w:val="24"/>
          <w:szCs w:val="24"/>
        </w:rPr>
        <w:t xml:space="preserve"> AOP 002</w:t>
      </w:r>
      <w:r w:rsidR="00CE558A">
        <w:rPr>
          <w:rFonts w:ascii="Times New Roman" w:hAnsi="Times New Roman" w:cs="Times New Roman"/>
          <w:b/>
          <w:sz w:val="24"/>
          <w:szCs w:val="24"/>
        </w:rPr>
        <w:br/>
      </w:r>
      <w:r w:rsidR="008A1D87">
        <w:rPr>
          <w:rFonts w:ascii="Times New Roman" w:hAnsi="Times New Roman" w:cs="Times New Roman"/>
          <w:sz w:val="24"/>
          <w:szCs w:val="24"/>
        </w:rPr>
        <w:t>U 2018</w:t>
      </w:r>
      <w:r w:rsidR="00160EE0">
        <w:rPr>
          <w:rFonts w:ascii="Times New Roman" w:hAnsi="Times New Roman" w:cs="Times New Roman"/>
          <w:sz w:val="24"/>
          <w:szCs w:val="24"/>
        </w:rPr>
        <w:t xml:space="preserve">. godini ostvareni su primici od redovnih godišnjih članarina u ukupnom iznosu </w:t>
      </w:r>
      <w:r w:rsidR="00604C41">
        <w:rPr>
          <w:rFonts w:ascii="Times New Roman" w:eastAsia="Times New Roman" w:hAnsi="Times New Roman" w:cs="Times New Roman"/>
          <w:sz w:val="24"/>
          <w:szCs w:val="24"/>
          <w:lang w:eastAsia="hr-HR"/>
        </w:rPr>
        <w:t>21.601</w:t>
      </w:r>
      <w:r w:rsidR="008A1D87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0EE0">
        <w:rPr>
          <w:rFonts w:ascii="Times New Roman" w:hAnsi="Times New Roman" w:cs="Times New Roman"/>
          <w:sz w:val="24"/>
          <w:szCs w:val="24"/>
        </w:rPr>
        <w:t>kuna</w:t>
      </w:r>
      <w:r w:rsidR="00C95D6B">
        <w:rPr>
          <w:rFonts w:ascii="Times New Roman" w:hAnsi="Times New Roman" w:cs="Times New Roman"/>
          <w:sz w:val="24"/>
          <w:szCs w:val="24"/>
        </w:rPr>
        <w:t xml:space="preserve"> ( članarina 300,00 kuna i 1.200,00 kuna ).</w:t>
      </w:r>
      <w:r w:rsidRPr="00A06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15" w:rsidRDefault="00A06E15" w:rsidP="00A06E15">
      <w:pPr>
        <w:pStyle w:val="Odlomakpopis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60EE0" w:rsidRPr="00CE558A" w:rsidRDefault="0076597E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3</w:t>
      </w:r>
      <w:r w:rsidR="00A06E15">
        <w:rPr>
          <w:rFonts w:ascii="Times New Roman" w:hAnsi="Times New Roman" w:cs="Times New Roman"/>
          <w:b/>
          <w:sz w:val="24"/>
          <w:szCs w:val="24"/>
        </w:rPr>
        <w:t xml:space="preserve"> AOP 004</w:t>
      </w:r>
      <w:r w:rsidR="00CE558A">
        <w:rPr>
          <w:rFonts w:ascii="Times New Roman" w:hAnsi="Times New Roman" w:cs="Times New Roman"/>
          <w:b/>
          <w:sz w:val="24"/>
          <w:szCs w:val="24"/>
        </w:rPr>
        <w:br/>
      </w:r>
      <w:r w:rsidR="00A06E15" w:rsidRPr="00A06E15">
        <w:rPr>
          <w:rFonts w:ascii="Times New Roman" w:eastAsia="Times New Roman" w:hAnsi="Times New Roman" w:cs="Times New Roman"/>
          <w:sz w:val="24"/>
          <w:szCs w:val="24"/>
          <w:lang w:eastAsia="hr-HR"/>
        </w:rPr>
        <w:t>Primici od don</w:t>
      </w:r>
      <w:r w:rsidR="00604C41">
        <w:rPr>
          <w:rFonts w:ascii="Times New Roman" w:eastAsia="Times New Roman" w:hAnsi="Times New Roman" w:cs="Times New Roman"/>
          <w:sz w:val="24"/>
          <w:szCs w:val="24"/>
          <w:lang w:eastAsia="hr-HR"/>
        </w:rPr>
        <w:t>acija (AOP 005 do 010) iznose 29.393</w:t>
      </w:r>
      <w:r w:rsidR="008A1D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A06E15" w:rsidRPr="00A06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A06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Primitak se odnosi na sufinanciranje rada Uzgojnih organizacija od st</w:t>
      </w:r>
      <w:r w:rsidR="00604C41">
        <w:rPr>
          <w:rFonts w:ascii="Times New Roman" w:eastAsia="Times New Roman" w:hAnsi="Times New Roman" w:cs="Times New Roman"/>
          <w:sz w:val="24"/>
          <w:szCs w:val="24"/>
          <w:lang w:eastAsia="hr-HR"/>
        </w:rPr>
        <w:t>rane Ministarstva poljoprivrede u iznosu  26.707,00 kuna, te na primitak iz Nacionalnog pčelarskog programa za edukaciju u iznosu 3.186,34 ,kuna.</w:t>
      </w:r>
      <w:r w:rsidR="00CE558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04C41" w:rsidRDefault="0076597E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59FE">
        <w:rPr>
          <w:rFonts w:ascii="Times New Roman" w:hAnsi="Times New Roman" w:cs="Times New Roman"/>
          <w:b/>
          <w:sz w:val="24"/>
          <w:szCs w:val="24"/>
        </w:rPr>
        <w:t>Bilješka br. 4</w:t>
      </w:r>
      <w:r w:rsidR="0054728A" w:rsidRPr="008459FE">
        <w:rPr>
          <w:rFonts w:ascii="Times New Roman" w:hAnsi="Times New Roman" w:cs="Times New Roman"/>
          <w:b/>
          <w:sz w:val="24"/>
          <w:szCs w:val="24"/>
        </w:rPr>
        <w:t xml:space="preserve"> AOP 011</w:t>
      </w:r>
      <w:r w:rsidR="00CE558A">
        <w:rPr>
          <w:rFonts w:ascii="Times New Roman" w:hAnsi="Times New Roman" w:cs="Times New Roman"/>
          <w:b/>
          <w:sz w:val="24"/>
          <w:szCs w:val="24"/>
        </w:rPr>
        <w:br/>
      </w:r>
      <w:r w:rsidR="00A06E15" w:rsidRPr="00A06E15">
        <w:rPr>
          <w:rFonts w:ascii="Times New Roman" w:eastAsia="Times New Roman" w:hAnsi="Times New Roman" w:cs="Times New Roman"/>
          <w:sz w:val="24"/>
          <w:szCs w:val="24"/>
          <w:lang w:eastAsia="hr-HR"/>
        </w:rPr>
        <w:t>Primici od kamata i ostale financijske imovine</w:t>
      </w:r>
      <w:r w:rsidR="008A1D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6,53</w:t>
      </w:r>
      <w:r w:rsidR="00A06E15" w:rsidRPr="00845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604C41" w:rsidRPr="00604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C41" w:rsidRDefault="00604C41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44A" w:rsidRDefault="00604C41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5</w:t>
      </w:r>
      <w:r w:rsidRPr="008459FE">
        <w:rPr>
          <w:rFonts w:ascii="Times New Roman" w:hAnsi="Times New Roman" w:cs="Times New Roman"/>
          <w:b/>
          <w:sz w:val="24"/>
          <w:szCs w:val="24"/>
        </w:rPr>
        <w:t xml:space="preserve"> AOP 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06E15" w:rsidRDefault="00A0744A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Primitak </w:t>
      </w:r>
      <w:r w:rsidRPr="00A0744A">
        <w:rPr>
          <w:rFonts w:ascii="Times New Roman" w:hAnsi="Times New Roman" w:cs="Times New Roman"/>
          <w:sz w:val="24"/>
          <w:szCs w:val="24"/>
        </w:rPr>
        <w:t>se odnosi na uplate uzgajivača za sufinanciranje puta u Poljsku u iznosu 18.050,00 kuna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29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156F7" w:rsidRDefault="00B156F7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6F7" w:rsidRDefault="00B156F7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6F7" w:rsidRDefault="00B156F7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6F7" w:rsidRDefault="00B156F7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6F7" w:rsidRPr="00CE558A" w:rsidRDefault="00B156F7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6E15" w:rsidRPr="00985A0F" w:rsidRDefault="00362931" w:rsidP="00985A0F">
      <w:pPr>
        <w:pStyle w:val="Odlomakpopisa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hr-HR"/>
        </w:rPr>
      </w:pPr>
      <w:r w:rsidRPr="00985A0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IZDACI</w:t>
      </w:r>
      <w:r w:rsidR="00CE558A" w:rsidRPr="00985A0F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CE558A" w:rsidRPr="00985A0F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C95D6B" w:rsidRPr="00985A0F">
        <w:rPr>
          <w:rFonts w:ascii="Times New Roman" w:hAnsi="Times New Roman" w:cs="Times New Roman"/>
          <w:sz w:val="24"/>
          <w:szCs w:val="24"/>
        </w:rPr>
        <w:t>Ukupni izdaci u 2018</w:t>
      </w:r>
      <w:r w:rsidR="002954E5" w:rsidRPr="00985A0F">
        <w:rPr>
          <w:rFonts w:ascii="Times New Roman" w:hAnsi="Times New Roman" w:cs="Times New Roman"/>
          <w:sz w:val="24"/>
          <w:szCs w:val="24"/>
        </w:rPr>
        <w:t>.g. iznose</w:t>
      </w:r>
      <w:r w:rsidR="002954E5" w:rsidRPr="00985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5D6B" w:rsidRPr="00985A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153.187,72</w:t>
      </w:r>
      <w:r w:rsidR="00C95D6B" w:rsidRPr="00985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Pr="00985A0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br/>
      </w:r>
    </w:p>
    <w:p w:rsidR="0054728A" w:rsidRPr="00AC79C8" w:rsidRDefault="0076597E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9C8">
        <w:rPr>
          <w:rFonts w:ascii="Times New Roman" w:hAnsi="Times New Roman" w:cs="Times New Roman"/>
          <w:b/>
          <w:sz w:val="24"/>
          <w:szCs w:val="24"/>
        </w:rPr>
        <w:t>Bilješka br. 5</w:t>
      </w:r>
      <w:r w:rsidR="00941CFC" w:rsidRPr="00AC79C8">
        <w:rPr>
          <w:rFonts w:ascii="Times New Roman" w:hAnsi="Times New Roman" w:cs="Times New Roman"/>
          <w:b/>
          <w:sz w:val="24"/>
          <w:szCs w:val="24"/>
        </w:rPr>
        <w:t xml:space="preserve"> AOP 021</w:t>
      </w:r>
    </w:p>
    <w:p w:rsidR="00D027EE" w:rsidRPr="00AC79C8" w:rsidRDefault="00941CFC" w:rsidP="003F44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naknade ostalim osobama izvan radnog odnosa (službeni put i ostalo) iznosi 10</w:t>
      </w:r>
      <w:r w:rsidR="00C95D6B"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t>0.576</w:t>
      </w:r>
      <w:r w:rsidR="00B10611"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2954E5"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0611"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954E5" w:rsidRPr="00AC79C8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se sastoje od:</w:t>
      </w:r>
    </w:p>
    <w:tbl>
      <w:tblPr>
        <w:tblStyle w:val="Reetkatablice"/>
        <w:tblW w:w="0" w:type="auto"/>
        <w:tblLook w:val="04A0"/>
      </w:tblPr>
      <w:tblGrid>
        <w:gridCol w:w="7196"/>
        <w:gridCol w:w="2090"/>
      </w:tblGrid>
      <w:tr w:rsidR="00D027EE" w:rsidRPr="000A0F3E" w:rsidTr="00D027EE">
        <w:tc>
          <w:tcPr>
            <w:tcW w:w="7196" w:type="dxa"/>
          </w:tcPr>
          <w:p w:rsidR="00D027EE" w:rsidRPr="00AC79C8" w:rsidRDefault="00D027EE" w:rsidP="00D027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90" w:type="dxa"/>
          </w:tcPr>
          <w:p w:rsidR="00D027EE" w:rsidRPr="00AC79C8" w:rsidRDefault="00D027EE" w:rsidP="00D027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kuna</w:t>
            </w:r>
          </w:p>
        </w:tc>
      </w:tr>
      <w:tr w:rsidR="00C95D6B" w:rsidRPr="000A0F3E" w:rsidTr="00196567">
        <w:tc>
          <w:tcPr>
            <w:tcW w:w="7196" w:type="dxa"/>
          </w:tcPr>
          <w:p w:rsidR="00C95D6B" w:rsidRPr="00AC79C8" w:rsidRDefault="00C95D6B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službenog puta ( povjerenstvo za nove članove i predsjednik )    </w:t>
            </w:r>
          </w:p>
        </w:tc>
        <w:tc>
          <w:tcPr>
            <w:tcW w:w="2090" w:type="dxa"/>
            <w:vAlign w:val="center"/>
          </w:tcPr>
          <w:p w:rsidR="00C95D6B" w:rsidRPr="00AC79C8" w:rsidRDefault="00C95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8">
              <w:rPr>
                <w:rFonts w:ascii="Times New Roman" w:hAnsi="Times New Roman" w:cs="Times New Roman"/>
                <w:sz w:val="24"/>
                <w:szCs w:val="24"/>
              </w:rPr>
              <w:t>17.069,36</w:t>
            </w:r>
          </w:p>
        </w:tc>
      </w:tr>
      <w:tr w:rsidR="00D027EE" w:rsidRPr="000A0F3E" w:rsidTr="00D027EE">
        <w:tc>
          <w:tcPr>
            <w:tcW w:w="7196" w:type="dxa"/>
          </w:tcPr>
          <w:p w:rsidR="00D027EE" w:rsidRPr="00AC79C8" w:rsidRDefault="00D027EE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</w:t>
            </w:r>
            <w:r w:rsid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vor o djelu </w:t>
            </w: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2090" w:type="dxa"/>
          </w:tcPr>
          <w:p w:rsidR="00C95D6B" w:rsidRPr="00AC79C8" w:rsidRDefault="00AC79C8" w:rsidP="00AC79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="00C95D6B"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95D6B"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D027EE" w:rsidRPr="000A0F3E" w:rsidTr="00D027EE">
        <w:tc>
          <w:tcPr>
            <w:tcW w:w="7196" w:type="dxa"/>
          </w:tcPr>
          <w:p w:rsidR="00D027EE" w:rsidRPr="00AC79C8" w:rsidRDefault="00D027EE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doprinosi i porez                                                                                          </w:t>
            </w:r>
          </w:p>
        </w:tc>
        <w:tc>
          <w:tcPr>
            <w:tcW w:w="2090" w:type="dxa"/>
          </w:tcPr>
          <w:p w:rsidR="00D027EE" w:rsidRPr="00AC79C8" w:rsidRDefault="00AC79C8" w:rsidP="00D027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506,64</w:t>
            </w:r>
          </w:p>
        </w:tc>
      </w:tr>
      <w:tr w:rsidR="00AC79C8" w:rsidRPr="000A0F3E" w:rsidTr="00D027EE">
        <w:tc>
          <w:tcPr>
            <w:tcW w:w="7196" w:type="dxa"/>
          </w:tcPr>
          <w:p w:rsidR="00AC79C8" w:rsidRPr="00AC79C8" w:rsidRDefault="00AC79C8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ekskurzija u Poljsku</w:t>
            </w:r>
          </w:p>
        </w:tc>
        <w:tc>
          <w:tcPr>
            <w:tcW w:w="2090" w:type="dxa"/>
          </w:tcPr>
          <w:p w:rsidR="00AC79C8" w:rsidRPr="00AC79C8" w:rsidRDefault="00AC79C8" w:rsidP="00D027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9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72.000,00</w:t>
            </w:r>
          </w:p>
        </w:tc>
      </w:tr>
    </w:tbl>
    <w:p w:rsidR="007D2D48" w:rsidRDefault="007D2D48" w:rsidP="003F44DA">
      <w:pPr>
        <w:rPr>
          <w:rFonts w:ascii="Times New Roman" w:hAnsi="Times New Roman" w:cs="Times New Roman"/>
          <w:b/>
          <w:sz w:val="24"/>
          <w:szCs w:val="24"/>
        </w:rPr>
      </w:pPr>
    </w:p>
    <w:p w:rsidR="00554E11" w:rsidRPr="00CD6667" w:rsidRDefault="0076597E" w:rsidP="003F44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667">
        <w:rPr>
          <w:rFonts w:ascii="Times New Roman" w:hAnsi="Times New Roman" w:cs="Times New Roman"/>
          <w:b/>
          <w:sz w:val="24"/>
          <w:szCs w:val="24"/>
        </w:rPr>
        <w:t>Bilješka br. 6</w:t>
      </w:r>
      <w:r w:rsidR="0054728A" w:rsidRPr="00CD6667">
        <w:rPr>
          <w:rFonts w:ascii="Times New Roman" w:hAnsi="Times New Roman" w:cs="Times New Roman"/>
          <w:b/>
          <w:sz w:val="24"/>
          <w:szCs w:val="24"/>
        </w:rPr>
        <w:t xml:space="preserve"> AOP 0</w:t>
      </w:r>
      <w:r w:rsidR="00EA4387" w:rsidRPr="00CD6667">
        <w:rPr>
          <w:rFonts w:ascii="Times New Roman" w:hAnsi="Times New Roman" w:cs="Times New Roman"/>
          <w:b/>
          <w:sz w:val="24"/>
          <w:szCs w:val="24"/>
        </w:rPr>
        <w:t>2</w:t>
      </w:r>
      <w:r w:rsidR="00941CFC" w:rsidRPr="00CD6667">
        <w:rPr>
          <w:rFonts w:ascii="Times New Roman" w:hAnsi="Times New Roman" w:cs="Times New Roman"/>
          <w:b/>
          <w:sz w:val="24"/>
          <w:szCs w:val="24"/>
        </w:rPr>
        <w:t>2</w:t>
      </w:r>
      <w:r w:rsidR="00941CFC" w:rsidRPr="00CD6667">
        <w:rPr>
          <w:rFonts w:ascii="Times New Roman" w:hAnsi="Times New Roman" w:cs="Times New Roman"/>
          <w:sz w:val="24"/>
          <w:szCs w:val="24"/>
        </w:rPr>
        <w:t xml:space="preserve"> </w:t>
      </w:r>
      <w:r w:rsidR="00941CFC" w:rsidRPr="00CD6667">
        <w:rPr>
          <w:rFonts w:ascii="Times New Roman" w:hAnsi="Times New Roman" w:cs="Times New Roman"/>
          <w:sz w:val="24"/>
          <w:szCs w:val="24"/>
        </w:rPr>
        <w:br/>
      </w:r>
      <w:r w:rsidR="00941CFC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usluge (pošta, telefon, najamnina, komunalne, računalne, intel</w:t>
      </w:r>
      <w:r w:rsidR="00AC79C8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ektualne usluge i </w:t>
      </w:r>
      <w:proofErr w:type="spellStart"/>
      <w:r w:rsidR="00AC79C8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="00AC79C8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iznosi 21.846,00 </w:t>
      </w:r>
      <w:r w:rsidR="00941CFC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F1761E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0611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1761E" w:rsidRPr="00CD6667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se odnose na:</w:t>
      </w:r>
    </w:p>
    <w:tbl>
      <w:tblPr>
        <w:tblStyle w:val="Reetkatablice"/>
        <w:tblW w:w="0" w:type="auto"/>
        <w:tblLook w:val="04A0"/>
      </w:tblPr>
      <w:tblGrid>
        <w:gridCol w:w="4643"/>
        <w:gridCol w:w="1844"/>
      </w:tblGrid>
      <w:tr w:rsidR="00554E11" w:rsidRPr="000A0F3E" w:rsidTr="00554E11">
        <w:tc>
          <w:tcPr>
            <w:tcW w:w="4643" w:type="dxa"/>
          </w:tcPr>
          <w:p w:rsidR="00554E11" w:rsidRPr="00CD6667" w:rsidRDefault="00554E11" w:rsidP="00554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1844" w:type="dxa"/>
          </w:tcPr>
          <w:p w:rsidR="00554E11" w:rsidRPr="00CD6667" w:rsidRDefault="00554E11" w:rsidP="00554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kuna</w:t>
            </w:r>
          </w:p>
        </w:tc>
      </w:tr>
      <w:tr w:rsidR="00554E11" w:rsidRPr="000A0F3E" w:rsidTr="00554E11">
        <w:tc>
          <w:tcPr>
            <w:tcW w:w="4643" w:type="dxa"/>
          </w:tcPr>
          <w:p w:rsidR="00554E11" w:rsidRPr="00CD6667" w:rsidRDefault="00554E11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knjigovodstvene usluge                             </w:t>
            </w:r>
          </w:p>
        </w:tc>
        <w:tc>
          <w:tcPr>
            <w:tcW w:w="1844" w:type="dxa"/>
          </w:tcPr>
          <w:p w:rsidR="00554E11" w:rsidRPr="00CD6667" w:rsidRDefault="00CD6667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625,15</w:t>
            </w:r>
            <w:r w:rsidR="00554E11"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4E11" w:rsidRPr="000A0F3E" w:rsidTr="00554E11">
        <w:tc>
          <w:tcPr>
            <w:tcW w:w="4643" w:type="dxa"/>
          </w:tcPr>
          <w:p w:rsidR="00554E11" w:rsidRPr="00CD6667" w:rsidRDefault="00554E11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Pčelarski sajam </w:t>
            </w:r>
            <w:proofErr w:type="spellStart"/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Gudovac</w:t>
            </w:r>
            <w:proofErr w:type="spellEnd"/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</w:t>
            </w:r>
          </w:p>
        </w:tc>
        <w:tc>
          <w:tcPr>
            <w:tcW w:w="1844" w:type="dxa"/>
          </w:tcPr>
          <w:p w:rsidR="00554E11" w:rsidRPr="00CD6667" w:rsidRDefault="00554E11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3.375,00 </w:t>
            </w:r>
          </w:p>
        </w:tc>
      </w:tr>
      <w:tr w:rsidR="00554E11" w:rsidRPr="00CD6667" w:rsidTr="00554E11">
        <w:tc>
          <w:tcPr>
            <w:tcW w:w="4643" w:type="dxa"/>
          </w:tcPr>
          <w:p w:rsidR="00554E11" w:rsidRPr="00CD6667" w:rsidRDefault="00554E11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Najam prostora za  godišnju skupštinu         </w:t>
            </w:r>
          </w:p>
        </w:tc>
        <w:tc>
          <w:tcPr>
            <w:tcW w:w="1844" w:type="dxa"/>
          </w:tcPr>
          <w:p w:rsidR="00554E11" w:rsidRPr="00CD6667" w:rsidRDefault="00CD6667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5121,88</w:t>
            </w:r>
          </w:p>
        </w:tc>
      </w:tr>
      <w:tr w:rsidR="00554E11" w:rsidRPr="00CD6667" w:rsidTr="00554E11">
        <w:tc>
          <w:tcPr>
            <w:tcW w:w="4643" w:type="dxa"/>
          </w:tcPr>
          <w:p w:rsidR="00554E11" w:rsidRPr="00CD6667" w:rsidRDefault="00CD6667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štampanje brošure</w:t>
            </w:r>
            <w:r w:rsidR="00554E11"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</w:p>
        </w:tc>
        <w:tc>
          <w:tcPr>
            <w:tcW w:w="1844" w:type="dxa"/>
          </w:tcPr>
          <w:p w:rsidR="00554E11" w:rsidRPr="00CD6667" w:rsidRDefault="00CD6667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  <w:r w:rsidR="00554E11"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4E11" w:rsidRPr="000A0F3E" w:rsidTr="00554E11">
        <w:tc>
          <w:tcPr>
            <w:tcW w:w="4643" w:type="dxa"/>
          </w:tcPr>
          <w:p w:rsidR="00554E11" w:rsidRPr="00CD6667" w:rsidRDefault="00554E11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Časopis Udruga                                             </w:t>
            </w:r>
          </w:p>
        </w:tc>
        <w:tc>
          <w:tcPr>
            <w:tcW w:w="1844" w:type="dxa"/>
          </w:tcPr>
          <w:p w:rsidR="00554E11" w:rsidRPr="00CD6667" w:rsidRDefault="00554E11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295,00 </w:t>
            </w:r>
          </w:p>
        </w:tc>
      </w:tr>
      <w:tr w:rsidR="00554E11" w:rsidRPr="00CD6667" w:rsidTr="00554E11">
        <w:tc>
          <w:tcPr>
            <w:tcW w:w="4643" w:type="dxa"/>
          </w:tcPr>
          <w:p w:rsidR="00554E11" w:rsidRPr="00CD6667" w:rsidRDefault="00CD6667" w:rsidP="003F4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  <w:r w:rsidR="00554E11"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1844" w:type="dxa"/>
          </w:tcPr>
          <w:p w:rsidR="00554E11" w:rsidRPr="00CD6667" w:rsidRDefault="00CD6667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6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429,03</w:t>
            </w:r>
          </w:p>
        </w:tc>
      </w:tr>
    </w:tbl>
    <w:p w:rsidR="00B83DBA" w:rsidRPr="003C060F" w:rsidRDefault="00B83DBA" w:rsidP="003C060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54E11" w:rsidRPr="006E0C78" w:rsidRDefault="0076597E" w:rsidP="00B83DBA">
      <w:pPr>
        <w:rPr>
          <w:rFonts w:ascii="Times New Roman" w:hAnsi="Times New Roman" w:cs="Times New Roman"/>
          <w:b/>
          <w:sz w:val="24"/>
          <w:szCs w:val="24"/>
        </w:rPr>
      </w:pPr>
      <w:r w:rsidRPr="006E0C78">
        <w:rPr>
          <w:rFonts w:ascii="Times New Roman" w:hAnsi="Times New Roman" w:cs="Times New Roman"/>
          <w:b/>
          <w:sz w:val="24"/>
          <w:szCs w:val="24"/>
        </w:rPr>
        <w:t>Bilješka br. 7</w:t>
      </w:r>
      <w:r w:rsidR="00941CFC" w:rsidRPr="006E0C78">
        <w:rPr>
          <w:rFonts w:ascii="Times New Roman" w:hAnsi="Times New Roman" w:cs="Times New Roman"/>
          <w:b/>
          <w:sz w:val="24"/>
          <w:szCs w:val="24"/>
        </w:rPr>
        <w:t xml:space="preserve"> AOP 023</w:t>
      </w:r>
      <w:r w:rsidR="00B83DBA" w:rsidRPr="006E0C78">
        <w:rPr>
          <w:rFonts w:ascii="Times New Roman" w:hAnsi="Times New Roman" w:cs="Times New Roman"/>
          <w:b/>
          <w:sz w:val="24"/>
          <w:szCs w:val="24"/>
        </w:rPr>
        <w:br/>
      </w:r>
      <w:r w:rsidR="00941CFC" w:rsidRPr="006E0C78">
        <w:rPr>
          <w:rFonts w:ascii="Times New Roman" w:hAnsi="Times New Roman" w:cs="Times New Roman"/>
          <w:sz w:val="24"/>
          <w:szCs w:val="24"/>
        </w:rPr>
        <w:t xml:space="preserve"> </w:t>
      </w:r>
      <w:r w:rsidR="00941CFC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Izdaci za materijal i energiju (uredski materijal, sirovine, energija, sitni inventar i auto gume) iznose </w:t>
      </w:r>
      <w:r w:rsidR="00CD6667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>3.447,00</w:t>
      </w:r>
      <w:r w:rsidR="00941CFC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FB5981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Izdaci se </w:t>
      </w:r>
      <w:r w:rsidR="00F1761E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na:</w:t>
      </w:r>
    </w:p>
    <w:tbl>
      <w:tblPr>
        <w:tblStyle w:val="Reetkatablice"/>
        <w:tblW w:w="0" w:type="auto"/>
        <w:tblLook w:val="04A0"/>
      </w:tblPr>
      <w:tblGrid>
        <w:gridCol w:w="4643"/>
        <w:gridCol w:w="1702"/>
      </w:tblGrid>
      <w:tr w:rsidR="00554E11" w:rsidRPr="000A0F3E" w:rsidTr="00554E11">
        <w:tc>
          <w:tcPr>
            <w:tcW w:w="4643" w:type="dxa"/>
          </w:tcPr>
          <w:p w:rsidR="00554E11" w:rsidRPr="00F11F4A" w:rsidRDefault="00554E11" w:rsidP="00554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11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1702" w:type="dxa"/>
          </w:tcPr>
          <w:p w:rsidR="00554E11" w:rsidRPr="00F11F4A" w:rsidRDefault="00554E11" w:rsidP="00554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11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kuna</w:t>
            </w:r>
          </w:p>
        </w:tc>
      </w:tr>
      <w:tr w:rsidR="00554E11" w:rsidRPr="000A0F3E" w:rsidTr="00554E11">
        <w:tc>
          <w:tcPr>
            <w:tcW w:w="4643" w:type="dxa"/>
          </w:tcPr>
          <w:p w:rsidR="00554E11" w:rsidRPr="00F11F4A" w:rsidRDefault="00554E11" w:rsidP="0094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</w:tcPr>
          <w:p w:rsidR="00554E11" w:rsidRPr="00F11F4A" w:rsidRDefault="00554E11" w:rsidP="00554E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4E11" w:rsidRPr="002E24D8" w:rsidTr="00554E11">
        <w:tc>
          <w:tcPr>
            <w:tcW w:w="4643" w:type="dxa"/>
          </w:tcPr>
          <w:p w:rsidR="00554E11" w:rsidRPr="00F11F4A" w:rsidRDefault="00CD6667" w:rsidP="0094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1F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Kancelarijski materijal</w:t>
            </w:r>
            <w:r w:rsidR="00554E11" w:rsidRPr="00F11F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</w:t>
            </w:r>
          </w:p>
        </w:tc>
        <w:tc>
          <w:tcPr>
            <w:tcW w:w="1702" w:type="dxa"/>
          </w:tcPr>
          <w:p w:rsidR="00554E11" w:rsidRPr="00F11F4A" w:rsidRDefault="00CD6667" w:rsidP="00CD66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F4A">
              <w:rPr>
                <w:rFonts w:ascii="Arial" w:hAnsi="Arial" w:cs="Arial"/>
                <w:sz w:val="20"/>
                <w:szCs w:val="20"/>
              </w:rPr>
              <w:t>892,94</w:t>
            </w:r>
          </w:p>
        </w:tc>
      </w:tr>
      <w:tr w:rsidR="00554E11" w:rsidRPr="002E24D8" w:rsidTr="00554E11">
        <w:tc>
          <w:tcPr>
            <w:tcW w:w="4643" w:type="dxa"/>
          </w:tcPr>
          <w:p w:rsidR="00554E11" w:rsidRPr="00F11F4A" w:rsidRDefault="00F11F4A" w:rsidP="0094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1F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materijal </w:t>
            </w:r>
          </w:p>
        </w:tc>
        <w:tc>
          <w:tcPr>
            <w:tcW w:w="1702" w:type="dxa"/>
          </w:tcPr>
          <w:p w:rsidR="00554E11" w:rsidRPr="00F11F4A" w:rsidRDefault="00F04BEB" w:rsidP="00A10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F4A">
              <w:rPr>
                <w:rFonts w:ascii="Arial" w:hAnsi="Arial" w:cs="Arial"/>
                <w:sz w:val="20"/>
                <w:szCs w:val="20"/>
              </w:rPr>
              <w:t>2.</w:t>
            </w:r>
            <w:r w:rsidR="00A10754">
              <w:rPr>
                <w:rFonts w:ascii="Arial" w:hAnsi="Arial" w:cs="Arial"/>
                <w:sz w:val="20"/>
                <w:szCs w:val="20"/>
              </w:rPr>
              <w:t>328,90</w:t>
            </w:r>
          </w:p>
        </w:tc>
      </w:tr>
      <w:tr w:rsidR="00F11F4A" w:rsidRPr="002E24D8" w:rsidTr="00554E11">
        <w:tc>
          <w:tcPr>
            <w:tcW w:w="4643" w:type="dxa"/>
          </w:tcPr>
          <w:p w:rsidR="00F11F4A" w:rsidRPr="00F11F4A" w:rsidRDefault="00F11F4A" w:rsidP="0094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Takse</w:t>
            </w:r>
          </w:p>
        </w:tc>
        <w:tc>
          <w:tcPr>
            <w:tcW w:w="1702" w:type="dxa"/>
          </w:tcPr>
          <w:p w:rsidR="00F11F4A" w:rsidRPr="00F11F4A" w:rsidRDefault="006E0C78" w:rsidP="00F04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225,86</w:t>
            </w:r>
          </w:p>
        </w:tc>
      </w:tr>
    </w:tbl>
    <w:p w:rsidR="00EA4387" w:rsidRPr="00F11F4A" w:rsidRDefault="00554E11" w:rsidP="00CE558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6597E" w:rsidRPr="00F11F4A">
        <w:rPr>
          <w:rFonts w:ascii="Times New Roman" w:hAnsi="Times New Roman" w:cs="Times New Roman"/>
          <w:b/>
          <w:sz w:val="24"/>
          <w:szCs w:val="24"/>
        </w:rPr>
        <w:t>Bilješka br. 8</w:t>
      </w:r>
      <w:r w:rsidR="00941CFC" w:rsidRPr="00F11F4A">
        <w:rPr>
          <w:rFonts w:ascii="Times New Roman" w:hAnsi="Times New Roman" w:cs="Times New Roman"/>
          <w:b/>
          <w:sz w:val="24"/>
          <w:szCs w:val="24"/>
        </w:rPr>
        <w:t xml:space="preserve"> AOP 024</w:t>
      </w:r>
      <w:r w:rsidR="00941CFC" w:rsidRPr="00F11F4A">
        <w:rPr>
          <w:rFonts w:ascii="Times New Roman" w:hAnsi="Times New Roman" w:cs="Times New Roman"/>
          <w:sz w:val="24"/>
          <w:szCs w:val="24"/>
        </w:rPr>
        <w:t xml:space="preserve"> </w:t>
      </w:r>
      <w:r w:rsidR="00886903" w:rsidRPr="00F11F4A">
        <w:rPr>
          <w:rFonts w:ascii="Times New Roman" w:hAnsi="Times New Roman" w:cs="Times New Roman"/>
          <w:sz w:val="24"/>
          <w:szCs w:val="24"/>
        </w:rPr>
        <w:br/>
      </w:r>
      <w:r w:rsidR="00941CFC" w:rsidRPr="00F11F4A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kamate i usluge platnog prometa</w:t>
      </w:r>
      <w:r w:rsidR="0076597E" w:rsidRPr="00F11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F11F4A" w:rsidRPr="00F11F4A">
        <w:rPr>
          <w:rFonts w:ascii="Times New Roman" w:eastAsia="Times New Roman" w:hAnsi="Times New Roman" w:cs="Times New Roman"/>
          <w:sz w:val="24"/>
          <w:szCs w:val="24"/>
          <w:lang w:eastAsia="hr-HR"/>
        </w:rPr>
        <w:t>1.168,60</w:t>
      </w:r>
      <w:r w:rsidR="0076597E" w:rsidRPr="00F11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886903" w:rsidRPr="00F11F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060F" w:rsidRDefault="003C060F" w:rsidP="0076597E">
      <w:pPr>
        <w:rPr>
          <w:rFonts w:ascii="Times New Roman" w:hAnsi="Times New Roman" w:cs="Times New Roman"/>
          <w:b/>
          <w:sz w:val="24"/>
          <w:szCs w:val="24"/>
        </w:rPr>
      </w:pPr>
    </w:p>
    <w:p w:rsidR="003C060F" w:rsidRDefault="003C060F" w:rsidP="0076597E">
      <w:pPr>
        <w:rPr>
          <w:rFonts w:ascii="Times New Roman" w:hAnsi="Times New Roman" w:cs="Times New Roman"/>
          <w:b/>
          <w:sz w:val="24"/>
          <w:szCs w:val="24"/>
        </w:rPr>
      </w:pPr>
    </w:p>
    <w:p w:rsidR="003C060F" w:rsidRDefault="003C060F" w:rsidP="0076597E">
      <w:pPr>
        <w:rPr>
          <w:rFonts w:ascii="Times New Roman" w:hAnsi="Times New Roman" w:cs="Times New Roman"/>
          <w:b/>
          <w:sz w:val="24"/>
          <w:szCs w:val="24"/>
        </w:rPr>
      </w:pPr>
    </w:p>
    <w:p w:rsidR="00B83DBA" w:rsidRPr="006E0C78" w:rsidRDefault="00886903" w:rsidP="007659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0C78">
        <w:rPr>
          <w:rFonts w:ascii="Times New Roman" w:hAnsi="Times New Roman" w:cs="Times New Roman"/>
          <w:b/>
          <w:sz w:val="24"/>
          <w:szCs w:val="24"/>
        </w:rPr>
        <w:lastRenderedPageBreak/>
        <w:t>Bilješka br. 10 AOP 027</w:t>
      </w:r>
      <w:r w:rsidR="00CE558A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6597E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izdaci (reprezentacija, članarina, kotizacija, premije osiguranja i </w:t>
      </w:r>
      <w:proofErr w:type="spellStart"/>
      <w:r w:rsidR="0076597E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="0076597E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3B4A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</w:t>
      </w:r>
      <w:r w:rsidR="00DF3B4A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E0C78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B156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0C78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134,00 </w:t>
      </w:r>
      <w:r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B86986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F3B4A"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0C78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se odnose na:</w:t>
      </w:r>
    </w:p>
    <w:tbl>
      <w:tblPr>
        <w:tblStyle w:val="Reetkatablice"/>
        <w:tblW w:w="0" w:type="auto"/>
        <w:tblLook w:val="04A0"/>
      </w:tblPr>
      <w:tblGrid>
        <w:gridCol w:w="4643"/>
        <w:gridCol w:w="1702"/>
      </w:tblGrid>
      <w:tr w:rsidR="00B83DBA" w:rsidRPr="006E0C78" w:rsidTr="00B83DBA">
        <w:tc>
          <w:tcPr>
            <w:tcW w:w="4643" w:type="dxa"/>
          </w:tcPr>
          <w:p w:rsidR="00B83DBA" w:rsidRPr="006E0C78" w:rsidRDefault="00B83DBA" w:rsidP="00B83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1702" w:type="dxa"/>
          </w:tcPr>
          <w:p w:rsidR="00B83DBA" w:rsidRPr="006E0C78" w:rsidRDefault="00B83DBA" w:rsidP="00765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kuna</w:t>
            </w:r>
          </w:p>
        </w:tc>
      </w:tr>
      <w:tr w:rsidR="00B83DBA" w:rsidRPr="006E0C78" w:rsidTr="00B83DBA">
        <w:tc>
          <w:tcPr>
            <w:tcW w:w="4643" w:type="dxa"/>
          </w:tcPr>
          <w:p w:rsidR="00B83DBA" w:rsidRPr="006E0C78" w:rsidRDefault="00B83DBA" w:rsidP="00765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održavanja godišnje skupštine                                          </w:t>
            </w:r>
          </w:p>
        </w:tc>
        <w:tc>
          <w:tcPr>
            <w:tcW w:w="1702" w:type="dxa"/>
          </w:tcPr>
          <w:p w:rsidR="00B83DBA" w:rsidRPr="006E0C78" w:rsidRDefault="006E0C78" w:rsidP="00B83D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5.287,00</w:t>
            </w:r>
            <w:r w:rsidR="00B83DBA"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83DBA" w:rsidRPr="006E0C78" w:rsidTr="00B83DBA">
        <w:tc>
          <w:tcPr>
            <w:tcW w:w="4643" w:type="dxa"/>
          </w:tcPr>
          <w:p w:rsidR="00B83DBA" w:rsidRPr="006E0C78" w:rsidRDefault="006E0C78" w:rsidP="00765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 Ministarstvu poljoprivrede</w:t>
            </w:r>
            <w:r w:rsidR="00B83DBA"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</w:t>
            </w:r>
          </w:p>
        </w:tc>
        <w:tc>
          <w:tcPr>
            <w:tcW w:w="1702" w:type="dxa"/>
          </w:tcPr>
          <w:p w:rsidR="00B83DBA" w:rsidRPr="006E0C78" w:rsidRDefault="006E0C78" w:rsidP="00B83D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E52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526,54</w:t>
            </w:r>
            <w:r w:rsidR="00B83DBA"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E0C78" w:rsidRPr="006E0C78" w:rsidTr="00B83DBA">
        <w:tc>
          <w:tcPr>
            <w:tcW w:w="4643" w:type="dxa"/>
          </w:tcPr>
          <w:p w:rsidR="006E0C78" w:rsidRPr="006E0C78" w:rsidRDefault="006E0C78" w:rsidP="00765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MIO, HZZO</w:t>
            </w:r>
          </w:p>
        </w:tc>
        <w:tc>
          <w:tcPr>
            <w:tcW w:w="1702" w:type="dxa"/>
          </w:tcPr>
          <w:p w:rsidR="006E0C78" w:rsidRPr="006E0C78" w:rsidRDefault="006E0C78" w:rsidP="00B83D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52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6E0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320,46</w:t>
            </w:r>
          </w:p>
        </w:tc>
      </w:tr>
    </w:tbl>
    <w:p w:rsidR="00EA4387" w:rsidRPr="001E4E92" w:rsidRDefault="00B83DBA" w:rsidP="00CE558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24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="0076597E" w:rsidRPr="001E4E92">
        <w:rPr>
          <w:rFonts w:ascii="Times New Roman" w:hAnsi="Times New Roman" w:cs="Times New Roman"/>
          <w:b/>
          <w:sz w:val="24"/>
          <w:szCs w:val="24"/>
        </w:rPr>
        <w:t>Bilješka br. 10 AOP 015 i 028</w:t>
      </w:r>
    </w:p>
    <w:p w:rsidR="0076597E" w:rsidRPr="001E4E92" w:rsidRDefault="006E0C78" w:rsidP="007659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E92">
        <w:rPr>
          <w:rFonts w:ascii="Times New Roman" w:hAnsi="Times New Roman" w:cs="Times New Roman"/>
          <w:sz w:val="24"/>
          <w:szCs w:val="24"/>
        </w:rPr>
        <w:t>Ukupni primici u 2018</w:t>
      </w:r>
      <w:r w:rsidR="0076597E" w:rsidRPr="001E4E92">
        <w:rPr>
          <w:rFonts w:ascii="Times New Roman" w:hAnsi="Times New Roman" w:cs="Times New Roman"/>
          <w:sz w:val="24"/>
          <w:szCs w:val="24"/>
        </w:rPr>
        <w:t xml:space="preserve">.g. iznose </w:t>
      </w:r>
      <w:r w:rsidR="001E4E92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120.469,00 kuna ili indeks rasta  129,6 % u odnosu na 2017</w:t>
      </w:r>
      <w:r w:rsidR="0076597E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8459FE" w:rsidRPr="001E4E92" w:rsidRDefault="001E4E92" w:rsidP="007659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izdaci u 2018</w:t>
      </w:r>
      <w:r w:rsidR="0076597E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iznose </w:t>
      </w:r>
      <w:r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153.163,00 kuna </w:t>
      </w:r>
      <w:r w:rsidR="0076597E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indeks rasta </w:t>
      </w:r>
      <w:r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221,1</w:t>
      </w:r>
      <w:r w:rsidR="0076597E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 </w:t>
      </w:r>
      <w:r w:rsidR="00EC52E1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2017</w:t>
      </w:r>
      <w:r w:rsidR="0076597E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</w:p>
    <w:p w:rsidR="00B83DBA" w:rsidRPr="001E4E92" w:rsidRDefault="008459FE" w:rsidP="007659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su znatno povećan</w:t>
      </w:r>
      <w:r w:rsid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i u odnosu na 2017</w:t>
      </w:r>
      <w:r w:rsidR="00053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zbog </w:t>
      </w:r>
      <w:r w:rsidR="007D4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</w:t>
      </w:r>
      <w:r w:rsidR="0005342D">
        <w:rPr>
          <w:rFonts w:ascii="Times New Roman" w:eastAsia="Times New Roman" w:hAnsi="Times New Roman" w:cs="Times New Roman"/>
          <w:sz w:val="24"/>
          <w:szCs w:val="24"/>
          <w:lang w:eastAsia="hr-HR"/>
        </w:rPr>
        <w:t>većih</w:t>
      </w:r>
      <w:r w:rsidR="00B83DBA"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izdataka</w:t>
      </w:r>
      <w:r w:rsidRPr="001E4E9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tbl>
      <w:tblPr>
        <w:tblStyle w:val="Reetkatablice"/>
        <w:tblW w:w="0" w:type="auto"/>
        <w:tblLook w:val="04A0"/>
      </w:tblPr>
      <w:tblGrid>
        <w:gridCol w:w="5920"/>
        <w:gridCol w:w="1985"/>
      </w:tblGrid>
      <w:tr w:rsidR="00B83DBA" w:rsidRPr="0005342D" w:rsidTr="00B83DBA">
        <w:tc>
          <w:tcPr>
            <w:tcW w:w="5920" w:type="dxa"/>
          </w:tcPr>
          <w:p w:rsidR="00B83DBA" w:rsidRPr="0005342D" w:rsidRDefault="00B83DBA" w:rsidP="00B83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1985" w:type="dxa"/>
          </w:tcPr>
          <w:p w:rsidR="00B83DBA" w:rsidRPr="0005342D" w:rsidRDefault="00B83DBA" w:rsidP="00B83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kuna</w:t>
            </w:r>
          </w:p>
        </w:tc>
      </w:tr>
      <w:tr w:rsidR="00B83DBA" w:rsidRPr="0005342D" w:rsidTr="00B83DBA">
        <w:tc>
          <w:tcPr>
            <w:tcW w:w="5920" w:type="dxa"/>
          </w:tcPr>
          <w:p w:rsidR="00B83DBA" w:rsidRPr="0005342D" w:rsidRDefault="00B83DBA" w:rsidP="001E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Plaćena stručna ekskurzija u </w:t>
            </w:r>
            <w:r w:rsidR="001E4E92"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Poljska</w:t>
            </w: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</w:t>
            </w:r>
          </w:p>
        </w:tc>
        <w:tc>
          <w:tcPr>
            <w:tcW w:w="1985" w:type="dxa"/>
          </w:tcPr>
          <w:p w:rsidR="00B83DBA" w:rsidRPr="0005342D" w:rsidRDefault="001E4E92" w:rsidP="00B83DBA">
            <w:pPr>
              <w:pStyle w:val="Odlomakpopis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72.000,00</w:t>
            </w:r>
            <w:r w:rsidR="00B83DBA"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83DBA" w:rsidRPr="0005342D" w:rsidTr="00B83DBA">
        <w:tc>
          <w:tcPr>
            <w:tcW w:w="5920" w:type="dxa"/>
          </w:tcPr>
          <w:p w:rsidR="00B83DBA" w:rsidRPr="0005342D" w:rsidRDefault="001E4E92" w:rsidP="00765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Štampanje brošure </w:t>
            </w:r>
          </w:p>
        </w:tc>
        <w:tc>
          <w:tcPr>
            <w:tcW w:w="1985" w:type="dxa"/>
          </w:tcPr>
          <w:p w:rsidR="00B83DBA" w:rsidRPr="0005342D" w:rsidRDefault="001E4E92" w:rsidP="00B83DBA">
            <w:pPr>
              <w:pStyle w:val="Odlomakpopis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  <w:r w:rsidR="00B83DBA"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83DBA" w:rsidRPr="0005342D" w:rsidTr="00B83DBA">
        <w:tc>
          <w:tcPr>
            <w:tcW w:w="5920" w:type="dxa"/>
          </w:tcPr>
          <w:p w:rsidR="00B83DBA" w:rsidRPr="0005342D" w:rsidRDefault="00012F7D" w:rsidP="00765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 M</w:t>
            </w:r>
            <w:r w:rsidR="001E4E92"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inistarstvu poljoprivrede</w:t>
            </w:r>
          </w:p>
        </w:tc>
        <w:tc>
          <w:tcPr>
            <w:tcW w:w="1985" w:type="dxa"/>
          </w:tcPr>
          <w:p w:rsidR="00B83DBA" w:rsidRPr="0005342D" w:rsidRDefault="001E4E92" w:rsidP="00B83DBA">
            <w:pPr>
              <w:pStyle w:val="Odlomakpopis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05342D"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534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526,54</w:t>
            </w:r>
          </w:p>
        </w:tc>
      </w:tr>
    </w:tbl>
    <w:p w:rsidR="0076597E" w:rsidRPr="002E24D8" w:rsidRDefault="0076597E" w:rsidP="0076597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86986" w:rsidRPr="006A6E47" w:rsidRDefault="00B86986" w:rsidP="00CE558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6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Bilješka br. 11 </w:t>
      </w:r>
    </w:p>
    <w:p w:rsidR="003F44DA" w:rsidRPr="006A6E47" w:rsidRDefault="003F44DA" w:rsidP="00CE558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4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Iz 2017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preneseno je novčanih sredstava u iznosu 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80.936,23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primici u 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iznose 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120.469,00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t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e je ukupni prihod Udruge u 2018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201.406,10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E24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u 2018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Udruge iznose 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153.187,72</w:t>
      </w:r>
      <w:r w:rsid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</w:t>
      </w:r>
      <w:r w:rsidR="00653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986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nad rashodima  48</w:t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218,38</w:t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što je ujedno i stanje žiro-računa Udruge na dan 31.12.201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E24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nad rashodima</w:t>
      </w:r>
      <w:r w:rsidR="006A6E47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48.2018,38 kuna prenosi se u 2019</w:t>
      </w: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3F44DA" w:rsidRPr="006A6E47" w:rsidRDefault="006A6E47" w:rsidP="007659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u 2018</w:t>
      </w:r>
      <w:r w:rsidR="00CE558A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nije 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 stalno zaposlenih</w:t>
      </w:r>
      <w:r w:rsidR="002D4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djelatnika, određeni poslovi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ješavani su preko Ugovora o djelu.</w:t>
      </w:r>
      <w:r w:rsidR="003F44DA" w:rsidRPr="006A6E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6597E" w:rsidRDefault="006A6E47" w:rsidP="006E60E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28.02.2019</w:t>
      </w:r>
      <w:r w:rsidR="006E60E8">
        <w:rPr>
          <w:rFonts w:ascii="Times New Roman" w:hAnsi="Times New Roman" w:cs="Times New Roman"/>
          <w:sz w:val="24"/>
          <w:szCs w:val="24"/>
        </w:rPr>
        <w:t>.</w:t>
      </w:r>
    </w:p>
    <w:p w:rsidR="006E60E8" w:rsidRDefault="006E60E8" w:rsidP="006E60E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3F44DA" w:rsidRPr="003F44DA" w:rsidRDefault="006E60E8" w:rsidP="006E60E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0E8">
        <w:rPr>
          <w:rFonts w:ascii="Times New Roman" w:hAnsi="Times New Roman" w:cs="Times New Roman"/>
          <w:b/>
          <w:sz w:val="24"/>
          <w:szCs w:val="24"/>
        </w:rPr>
        <w:t>Predsjednik Udruge</w:t>
      </w:r>
    </w:p>
    <w:p w:rsidR="006E60E8" w:rsidRPr="00BD3FB5" w:rsidRDefault="00F1704C" w:rsidP="006E60E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147955</wp:posOffset>
            </wp:positionV>
            <wp:extent cx="1828800" cy="1666875"/>
            <wp:effectExtent l="19050" t="0" r="0" b="0"/>
            <wp:wrapNone/>
            <wp:docPr id="2" name="Slika 1" descr="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147955</wp:posOffset>
            </wp:positionV>
            <wp:extent cx="1647825" cy="1066800"/>
            <wp:effectExtent l="19050" t="0" r="9525" b="0"/>
            <wp:wrapNone/>
            <wp:docPr id="1" name="Slika 0" descr="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96F">
        <w:rPr>
          <w:rFonts w:ascii="Times New Roman" w:hAnsi="Times New Roman" w:cs="Times New Roman"/>
          <w:sz w:val="24"/>
          <w:szCs w:val="24"/>
        </w:rPr>
        <w:tab/>
      </w:r>
      <w:r w:rsidR="0020096F">
        <w:rPr>
          <w:rFonts w:ascii="Times New Roman" w:hAnsi="Times New Roman" w:cs="Times New Roman"/>
          <w:sz w:val="24"/>
          <w:szCs w:val="24"/>
        </w:rPr>
        <w:tab/>
      </w:r>
      <w:r w:rsidR="0020096F">
        <w:rPr>
          <w:rFonts w:ascii="Times New Roman" w:hAnsi="Times New Roman" w:cs="Times New Roman"/>
          <w:sz w:val="24"/>
          <w:szCs w:val="24"/>
        </w:rPr>
        <w:tab/>
      </w:r>
      <w:r w:rsidR="0020096F">
        <w:rPr>
          <w:rFonts w:ascii="Times New Roman" w:hAnsi="Times New Roman" w:cs="Times New Roman"/>
          <w:sz w:val="24"/>
          <w:szCs w:val="24"/>
        </w:rPr>
        <w:tab/>
      </w:r>
      <w:r w:rsidR="0020096F">
        <w:rPr>
          <w:rFonts w:ascii="Times New Roman" w:hAnsi="Times New Roman" w:cs="Times New Roman"/>
          <w:sz w:val="24"/>
          <w:szCs w:val="24"/>
        </w:rPr>
        <w:tab/>
      </w:r>
      <w:r w:rsidR="006E60E8">
        <w:rPr>
          <w:rFonts w:ascii="Times New Roman" w:hAnsi="Times New Roman" w:cs="Times New Roman"/>
          <w:sz w:val="24"/>
          <w:szCs w:val="24"/>
        </w:rPr>
        <w:t xml:space="preserve"> Miroslav Kobra, dipl.ing.polj.</w:t>
      </w:r>
    </w:p>
    <w:sectPr w:rsidR="006E60E8" w:rsidRPr="00BD3FB5" w:rsidSect="00B1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8F"/>
    <w:multiLevelType w:val="hybridMultilevel"/>
    <w:tmpl w:val="E160DF94"/>
    <w:lvl w:ilvl="0" w:tplc="FA3C89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8667E"/>
    <w:multiLevelType w:val="hybridMultilevel"/>
    <w:tmpl w:val="2A8A3E48"/>
    <w:lvl w:ilvl="0" w:tplc="FDF8C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C6048"/>
    <w:multiLevelType w:val="hybridMultilevel"/>
    <w:tmpl w:val="82F46754"/>
    <w:lvl w:ilvl="0" w:tplc="0DDC01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5041B"/>
    <w:multiLevelType w:val="hybridMultilevel"/>
    <w:tmpl w:val="31502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309"/>
    <w:rsid w:val="00012F7D"/>
    <w:rsid w:val="0005342D"/>
    <w:rsid w:val="00066A5D"/>
    <w:rsid w:val="0007473A"/>
    <w:rsid w:val="00092D27"/>
    <w:rsid w:val="000A0F3E"/>
    <w:rsid w:val="000E0018"/>
    <w:rsid w:val="00160EE0"/>
    <w:rsid w:val="00186C2B"/>
    <w:rsid w:val="001D0FCC"/>
    <w:rsid w:val="001D78FD"/>
    <w:rsid w:val="001E4E92"/>
    <w:rsid w:val="0020096F"/>
    <w:rsid w:val="0024576A"/>
    <w:rsid w:val="002954E5"/>
    <w:rsid w:val="002A2309"/>
    <w:rsid w:val="002D429A"/>
    <w:rsid w:val="002E24D8"/>
    <w:rsid w:val="002F02E5"/>
    <w:rsid w:val="00310C42"/>
    <w:rsid w:val="00362931"/>
    <w:rsid w:val="0037565C"/>
    <w:rsid w:val="003C060F"/>
    <w:rsid w:val="003F44DA"/>
    <w:rsid w:val="0040305B"/>
    <w:rsid w:val="0054728A"/>
    <w:rsid w:val="00554E11"/>
    <w:rsid w:val="005910F9"/>
    <w:rsid w:val="005A7032"/>
    <w:rsid w:val="005D1860"/>
    <w:rsid w:val="00604C41"/>
    <w:rsid w:val="00653D73"/>
    <w:rsid w:val="006A6E47"/>
    <w:rsid w:val="006E0C78"/>
    <w:rsid w:val="006E60E8"/>
    <w:rsid w:val="0070760D"/>
    <w:rsid w:val="0076597E"/>
    <w:rsid w:val="00785EF9"/>
    <w:rsid w:val="007D2D48"/>
    <w:rsid w:val="007D4A8D"/>
    <w:rsid w:val="008459FE"/>
    <w:rsid w:val="00886903"/>
    <w:rsid w:val="008A1D87"/>
    <w:rsid w:val="008A50DC"/>
    <w:rsid w:val="008C6635"/>
    <w:rsid w:val="008E19DC"/>
    <w:rsid w:val="00941CFC"/>
    <w:rsid w:val="00985A0F"/>
    <w:rsid w:val="00987C5F"/>
    <w:rsid w:val="009950E0"/>
    <w:rsid w:val="00A06E15"/>
    <w:rsid w:val="00A0744A"/>
    <w:rsid w:val="00A10754"/>
    <w:rsid w:val="00AC45B7"/>
    <w:rsid w:val="00AC79C8"/>
    <w:rsid w:val="00B10611"/>
    <w:rsid w:val="00B156F7"/>
    <w:rsid w:val="00B83DBA"/>
    <w:rsid w:val="00B86986"/>
    <w:rsid w:val="00BD3FB5"/>
    <w:rsid w:val="00BD7C11"/>
    <w:rsid w:val="00BE4723"/>
    <w:rsid w:val="00C91A76"/>
    <w:rsid w:val="00C95D6B"/>
    <w:rsid w:val="00C96627"/>
    <w:rsid w:val="00CD6667"/>
    <w:rsid w:val="00CE558A"/>
    <w:rsid w:val="00D027EE"/>
    <w:rsid w:val="00D13F1E"/>
    <w:rsid w:val="00D81FD1"/>
    <w:rsid w:val="00DA22C1"/>
    <w:rsid w:val="00DE03D4"/>
    <w:rsid w:val="00DE1623"/>
    <w:rsid w:val="00DF3B4A"/>
    <w:rsid w:val="00E229A2"/>
    <w:rsid w:val="00E52A90"/>
    <w:rsid w:val="00E80CC4"/>
    <w:rsid w:val="00E9306B"/>
    <w:rsid w:val="00E97C17"/>
    <w:rsid w:val="00EA4387"/>
    <w:rsid w:val="00EC14E8"/>
    <w:rsid w:val="00EC52E1"/>
    <w:rsid w:val="00EE13FB"/>
    <w:rsid w:val="00F04BEB"/>
    <w:rsid w:val="00F11F4A"/>
    <w:rsid w:val="00F1704C"/>
    <w:rsid w:val="00F1761E"/>
    <w:rsid w:val="00FB5981"/>
    <w:rsid w:val="00FC6AF4"/>
    <w:rsid w:val="00FE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309"/>
    <w:pPr>
      <w:ind w:left="720"/>
      <w:contextualSpacing/>
    </w:pPr>
  </w:style>
  <w:style w:type="table" w:styleId="Reetkatablice">
    <w:name w:val="Table Grid"/>
    <w:basedOn w:val="Obinatablica"/>
    <w:uiPriority w:val="39"/>
    <w:rsid w:val="002A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Windows korisnik</cp:lastModifiedBy>
  <cp:revision>30</cp:revision>
  <cp:lastPrinted>2019-03-03T21:22:00Z</cp:lastPrinted>
  <dcterms:created xsi:type="dcterms:W3CDTF">2019-02-23T08:41:00Z</dcterms:created>
  <dcterms:modified xsi:type="dcterms:W3CDTF">2019-03-11T16:31:00Z</dcterms:modified>
</cp:coreProperties>
</file>